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3AD7EC1E" wp14:editId="088A1411">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641395" w:rsidRPr="00AF26B7" w:rsidRDefault="00641395" w:rsidP="00641395">
      <w:pPr>
        <w:jc w:val="center"/>
        <w:rPr>
          <w:sz w:val="24"/>
          <w:szCs w:val="24"/>
        </w:rPr>
      </w:pPr>
      <w:r w:rsidRPr="00AF26B7">
        <w:rPr>
          <w:sz w:val="24"/>
          <w:szCs w:val="24"/>
        </w:rPr>
        <w:t xml:space="preserve">Zadávací dokumentace </w:t>
      </w:r>
      <w:r>
        <w:rPr>
          <w:sz w:val="24"/>
          <w:szCs w:val="24"/>
        </w:rPr>
        <w:t>k výběrovému řízení</w:t>
      </w:r>
    </w:p>
    <w:p w:rsidR="00641395" w:rsidRPr="00AF26B7" w:rsidRDefault="00641395" w:rsidP="00641395">
      <w:pPr>
        <w:jc w:val="center"/>
        <w:rPr>
          <w:sz w:val="24"/>
          <w:szCs w:val="24"/>
        </w:rPr>
      </w:pPr>
      <w:r w:rsidRPr="00AF26B7">
        <w:rPr>
          <w:sz w:val="24"/>
          <w:szCs w:val="24"/>
        </w:rPr>
        <w:t xml:space="preserve">č. </w:t>
      </w:r>
      <w:r>
        <w:rPr>
          <w:sz w:val="24"/>
          <w:szCs w:val="24"/>
        </w:rPr>
        <w:t>149/14</w:t>
      </w:r>
      <w:r w:rsidRPr="00AF26B7">
        <w:rPr>
          <w:sz w:val="24"/>
          <w:szCs w:val="24"/>
        </w:rPr>
        <w:t>/OCN</w:t>
      </w:r>
    </w:p>
    <w:p w:rsidR="00641395" w:rsidRDefault="00641395" w:rsidP="00857049">
      <w:pPr>
        <w:pStyle w:val="Hlavnnadpis"/>
        <w:rPr>
          <w:b w:val="0"/>
          <w:sz w:val="24"/>
          <w:szCs w:val="24"/>
        </w:rPr>
      </w:pPr>
    </w:p>
    <w:p w:rsidR="00641395" w:rsidRDefault="00641395" w:rsidP="00857049">
      <w:pPr>
        <w:pStyle w:val="Hlavnnadpis"/>
        <w:rPr>
          <w:b w:val="0"/>
          <w:sz w:val="24"/>
          <w:szCs w:val="24"/>
        </w:rPr>
      </w:pPr>
    </w:p>
    <w:p w:rsidR="002B3B1D" w:rsidRDefault="002B3B1D" w:rsidP="00857049">
      <w:pPr>
        <w:pStyle w:val="Hlavnnadpis"/>
        <w:rPr>
          <w:b w:val="0"/>
          <w:sz w:val="24"/>
          <w:szCs w:val="24"/>
        </w:rPr>
      </w:pPr>
    </w:p>
    <w:p w:rsidR="002B3B1D" w:rsidRDefault="002B3B1D" w:rsidP="00857049">
      <w:pPr>
        <w:pStyle w:val="Hlavnnadpis"/>
        <w:rPr>
          <w:b w:val="0"/>
          <w:sz w:val="24"/>
          <w:szCs w:val="24"/>
        </w:rPr>
      </w:pPr>
    </w:p>
    <w:p w:rsidR="002B3B1D" w:rsidRDefault="002B3B1D" w:rsidP="00857049">
      <w:pPr>
        <w:pStyle w:val="Hlavnnadpis"/>
        <w:rPr>
          <w:b w:val="0"/>
          <w:sz w:val="24"/>
          <w:szCs w:val="24"/>
        </w:rPr>
      </w:pPr>
    </w:p>
    <w:p w:rsidR="00857049" w:rsidRPr="00C20312" w:rsidRDefault="00857049" w:rsidP="00857049">
      <w:pPr>
        <w:pStyle w:val="Hlavnnadpis"/>
        <w:rPr>
          <w:b w:val="0"/>
          <w:sz w:val="24"/>
          <w:szCs w:val="24"/>
        </w:rPr>
      </w:pPr>
      <w:r w:rsidRPr="00C20312">
        <w:rPr>
          <w:b w:val="0"/>
          <w:sz w:val="24"/>
          <w:szCs w:val="24"/>
        </w:rPr>
        <w:t>s názvem</w:t>
      </w:r>
    </w:p>
    <w:p w:rsidR="00857049" w:rsidRDefault="00857049" w:rsidP="00857049">
      <w:pPr>
        <w:pStyle w:val="Hlavnnadpis"/>
      </w:pPr>
    </w:p>
    <w:p w:rsidR="00857049" w:rsidRDefault="00857049" w:rsidP="00857049">
      <w:pPr>
        <w:pStyle w:val="Hlavnnadpis"/>
      </w:pPr>
      <w:r w:rsidRPr="00E539FD">
        <w:t>„</w:t>
      </w:r>
      <w:r w:rsidR="00F7545F">
        <w:t>Projekt PARAMO, objekt 02 KZ Potěhy – část elektro</w:t>
      </w:r>
      <w:r w:rsidR="00AF296F">
        <w:t xml:space="preserve"> v areálu skladu ČEPRO, a.s.</w:t>
      </w:r>
      <w:r w:rsidR="00A21F4F">
        <w:t>,</w:t>
      </w:r>
      <w:r w:rsidR="00240687">
        <w:t xml:space="preserve"> </w:t>
      </w:r>
      <w:r w:rsidR="00F7545F">
        <w:t>Potěhy</w:t>
      </w:r>
      <w:r w:rsidRPr="00E539FD">
        <w:t xml:space="preserve">“ </w:t>
      </w:r>
    </w:p>
    <w:p w:rsidR="00857049" w:rsidRDefault="00857049" w:rsidP="00857049">
      <w:pPr>
        <w:pStyle w:val="Hlavnnadpis"/>
        <w:rPr>
          <w:sz w:val="24"/>
          <w:szCs w:val="24"/>
        </w:rPr>
      </w:pPr>
    </w:p>
    <w:p w:rsidR="00857049" w:rsidRDefault="00857049" w:rsidP="00857049">
      <w:pPr>
        <w:pStyle w:val="Hlavnnadpis"/>
        <w:rPr>
          <w:sz w:val="32"/>
          <w:szCs w:val="32"/>
        </w:rPr>
      </w:pPr>
    </w:p>
    <w:p w:rsidR="00857049" w:rsidRDefault="00857049" w:rsidP="00857049">
      <w:pPr>
        <w:pStyle w:val="Hlavnnadpis"/>
      </w:pPr>
    </w:p>
    <w:p w:rsidR="00AF26B7" w:rsidRDefault="00695A44" w:rsidP="00695A44">
      <w:pPr>
        <w:tabs>
          <w:tab w:val="left" w:pos="600"/>
        </w:tabs>
      </w:pPr>
      <w:r>
        <w:tab/>
      </w: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 xml:space="preserve">zapsaná v obchodním rejstříku u Městského soudu v Praze pod spis. </w:t>
      </w:r>
      <w:proofErr w:type="gramStart"/>
      <w:r>
        <w:t>zn.</w:t>
      </w:r>
      <w:proofErr w:type="gramEnd"/>
      <w:r>
        <w:t xml:space="preserve"> B 2341</w:t>
      </w:r>
    </w:p>
    <w:p w:rsidR="00AF26B7" w:rsidRDefault="00AF26B7" w:rsidP="00AF26B7">
      <w:r>
        <w:lastRenderedPageBreak/>
        <w:t xml:space="preserve"> </w:t>
      </w:r>
    </w:p>
    <w:p w:rsidR="00390346" w:rsidRDefault="00390346" w:rsidP="00AF26B7"/>
    <w:p w:rsidR="00AF26B7" w:rsidRDefault="00AF26B7" w:rsidP="00656D03">
      <w:pPr>
        <w:pStyle w:val="01-L"/>
        <w:jc w:val="both"/>
      </w:pPr>
      <w:r>
        <w:t>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BE0D77" w:rsidP="00AF26B7">
      <w:r>
        <w:t>Zastoupena</w:t>
      </w:r>
      <w:r w:rsidR="00AF26B7">
        <w:t>:</w:t>
      </w:r>
      <w:r w:rsidR="00AF26B7">
        <w:tab/>
      </w:r>
      <w:r w:rsidR="00AF26B7">
        <w:tab/>
      </w:r>
      <w:r w:rsidR="00656D03">
        <w:t xml:space="preserve"> </w:t>
      </w:r>
      <w:r w:rsidR="00AF26B7">
        <w:t>Mgr. Jan Duspěva, předseda představenstva</w:t>
      </w:r>
    </w:p>
    <w:p w:rsidR="00AF26B7" w:rsidRDefault="00AF26B7" w:rsidP="00AF26B7">
      <w:r>
        <w:tab/>
      </w:r>
      <w:r>
        <w:tab/>
      </w:r>
      <w:r>
        <w:tab/>
      </w:r>
      <w:r w:rsidR="00656D03">
        <w:t xml:space="preserve">          </w:t>
      </w:r>
      <w:r>
        <w:t>Ing. Ladislav Staněk, člen představenstva</w:t>
      </w:r>
    </w:p>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7457D2" w:rsidRDefault="007457D2" w:rsidP="007457D2">
      <w:r>
        <w:t xml:space="preserve">Zadavatel se zavazuje poskytnout zájemcům informace potřebné pro podání nabídky k této zakázce. </w:t>
      </w:r>
    </w:p>
    <w:p w:rsidR="00AF26B7" w:rsidRDefault="007457D2" w:rsidP="007457D2">
      <w:r>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410"/>
        <w:gridCol w:w="1559"/>
        <w:gridCol w:w="2911"/>
      </w:tblGrid>
      <w:tr w:rsidR="004526A8" w:rsidRPr="00CF4479" w:rsidTr="00857049">
        <w:trPr>
          <w:trHeight w:val="401"/>
        </w:trPr>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ED6AD5">
            <w:pPr>
              <w:overflowPunct w:val="0"/>
              <w:autoSpaceDE w:val="0"/>
              <w:autoSpaceDN w:val="0"/>
              <w:adjustRightInd w:val="0"/>
              <w:jc w:val="center"/>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ED6AD5">
            <w:pPr>
              <w:overflowPunct w:val="0"/>
              <w:autoSpaceDE w:val="0"/>
              <w:autoSpaceDN w:val="0"/>
              <w:adjustRightInd w:val="0"/>
              <w:jc w:val="left"/>
              <w:textAlignment w:val="baseline"/>
              <w:rPr>
                <w:rFonts w:cs="Arial"/>
              </w:rPr>
            </w:pPr>
            <w:r w:rsidRPr="00CF4479">
              <w:rPr>
                <w:rFonts w:cs="Arial"/>
              </w:rPr>
              <w:t>jméno a příjmení: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ED6AD5">
            <w:pPr>
              <w:overflowPunct w:val="0"/>
              <w:autoSpaceDE w:val="0"/>
              <w:autoSpaceDN w:val="0"/>
              <w:adjustRightInd w:val="0"/>
              <w:jc w:val="left"/>
              <w:textAlignment w:val="baseline"/>
              <w:rPr>
                <w:rFonts w:cs="Arial"/>
              </w:rPr>
            </w:pPr>
            <w:r w:rsidRPr="00CF4479">
              <w:rPr>
                <w:rFonts w:cs="Arial"/>
              </w:rPr>
              <w:t>telefon:</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ED6AD5">
            <w:pPr>
              <w:overflowPunct w:val="0"/>
              <w:autoSpaceDE w:val="0"/>
              <w:autoSpaceDN w:val="0"/>
              <w:adjustRightInd w:val="0"/>
              <w:jc w:val="left"/>
              <w:textAlignment w:val="baseline"/>
              <w:rPr>
                <w:rFonts w:cs="Arial"/>
              </w:rPr>
            </w:pPr>
            <w:r w:rsidRPr="00CF4479">
              <w:rPr>
                <w:rFonts w:cs="Arial"/>
              </w:rPr>
              <w:t>e-mail:</w:t>
            </w:r>
          </w:p>
        </w:tc>
      </w:tr>
      <w:tr w:rsidR="007457D2" w:rsidRPr="00CF4479"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7457D2" w:rsidRPr="00CF4479" w:rsidRDefault="007457D2" w:rsidP="00ED6AD5">
            <w:pPr>
              <w:overflowPunct w:val="0"/>
              <w:autoSpaceDE w:val="0"/>
              <w:autoSpaceDN w:val="0"/>
              <w:adjustRightInd w:val="0"/>
              <w:textAlignment w:val="baseline"/>
              <w:rPr>
                <w:rFonts w:cs="Arial"/>
              </w:rPr>
            </w:pPr>
            <w:r>
              <w:rPr>
                <w:rFonts w:cs="Arial"/>
              </w:rPr>
              <w:t>výběrového řízení</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7457D2" w:rsidRPr="00CF4479" w:rsidRDefault="007457D2" w:rsidP="00ED6AD5">
            <w:pPr>
              <w:overflowPunct w:val="0"/>
              <w:autoSpaceDE w:val="0"/>
              <w:autoSpaceDN w:val="0"/>
              <w:adjustRightInd w:val="0"/>
              <w:textAlignment w:val="baseline"/>
              <w:rPr>
                <w:rFonts w:cs="Arial"/>
              </w:rPr>
            </w:pPr>
            <w:r w:rsidRPr="00CF4479">
              <w:rPr>
                <w:rFonts w:cs="Arial"/>
              </w:rPr>
              <w:t>Lenka Hošková</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457D2" w:rsidRPr="00CF4479" w:rsidRDefault="007457D2" w:rsidP="00ED6AD5">
            <w:pPr>
              <w:overflowPunct w:val="0"/>
              <w:autoSpaceDE w:val="0"/>
              <w:autoSpaceDN w:val="0"/>
              <w:adjustRightInd w:val="0"/>
              <w:textAlignment w:val="baseline"/>
              <w:rPr>
                <w:rFonts w:cs="Arial"/>
              </w:rPr>
            </w:pPr>
            <w:r w:rsidRPr="00CF4479">
              <w:rPr>
                <w:rFonts w:cs="Arial"/>
              </w:rPr>
              <w:t>221 968 246</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ED6AD5" w:rsidRPr="00CF4479" w:rsidRDefault="006E23AB" w:rsidP="00ED6AD5">
            <w:pPr>
              <w:overflowPunct w:val="0"/>
              <w:autoSpaceDE w:val="0"/>
              <w:autoSpaceDN w:val="0"/>
              <w:adjustRightInd w:val="0"/>
              <w:textAlignment w:val="baseline"/>
              <w:rPr>
                <w:rFonts w:cs="Arial"/>
              </w:rPr>
            </w:pPr>
            <w:hyperlink r:id="rId10" w:history="1">
              <w:r w:rsidR="00ED6AD5" w:rsidRPr="0092277B">
                <w:rPr>
                  <w:rStyle w:val="Hypertextovodkaz"/>
                  <w:rFonts w:cs="Arial"/>
                </w:rPr>
                <w:t>lenka.hoskova@ceproas.cz</w:t>
              </w:r>
            </w:hyperlink>
          </w:p>
        </w:tc>
      </w:tr>
      <w:tr w:rsidR="004526A8"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4526A8" w:rsidP="00ED6AD5">
            <w:pPr>
              <w:overflowPunct w:val="0"/>
              <w:autoSpaceDE w:val="0"/>
              <w:autoSpaceDN w:val="0"/>
              <w:adjustRightInd w:val="0"/>
              <w:textAlignment w:val="baseline"/>
              <w:rPr>
                <w:rFonts w:cs="Arial"/>
              </w:rPr>
            </w:pPr>
            <w:r w:rsidRPr="00CF4479">
              <w:rPr>
                <w:rFonts w:cs="Arial"/>
              </w:rPr>
              <w:t xml:space="preserve">technických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A679E3" w:rsidP="00240687">
            <w:pPr>
              <w:overflowPunct w:val="0"/>
              <w:autoSpaceDE w:val="0"/>
              <w:autoSpaceDN w:val="0"/>
              <w:adjustRightInd w:val="0"/>
              <w:textAlignment w:val="baseline"/>
              <w:rPr>
                <w:rFonts w:cs="Arial"/>
              </w:rPr>
            </w:pPr>
            <w:r>
              <w:t>Lubomír Schier</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240687" w:rsidP="00A679E3">
            <w:pPr>
              <w:overflowPunct w:val="0"/>
              <w:autoSpaceDE w:val="0"/>
              <w:autoSpaceDN w:val="0"/>
              <w:adjustRightInd w:val="0"/>
              <w:textAlignment w:val="baseline"/>
              <w:rPr>
                <w:rFonts w:cs="Arial"/>
              </w:rPr>
            </w:pPr>
            <w:r>
              <w:t>602</w:t>
            </w:r>
            <w:r w:rsidR="00A679E3">
              <w:t> 495 152</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9858C8" w:rsidRDefault="006E23AB" w:rsidP="00A679E3">
            <w:pPr>
              <w:jc w:val="left"/>
              <w:rPr>
                <w:rFonts w:cs="Arial"/>
              </w:rPr>
            </w:pPr>
            <w:hyperlink r:id="rId11" w:history="1">
              <w:r w:rsidR="00A679E3" w:rsidRPr="000C2654">
                <w:rPr>
                  <w:rStyle w:val="Hypertextovodkaz"/>
                </w:rPr>
                <w:t>lubomir.schier@ceproas.cz</w:t>
              </w:r>
            </w:hyperlink>
          </w:p>
        </w:tc>
      </w:tr>
      <w:tr w:rsidR="00447F7F"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tcPr>
          <w:p w:rsidR="00447F7F" w:rsidRPr="00CF4479" w:rsidRDefault="00447F7F" w:rsidP="00ED6AD5">
            <w:pPr>
              <w:overflowPunct w:val="0"/>
              <w:autoSpaceDE w:val="0"/>
              <w:autoSpaceDN w:val="0"/>
              <w:adjustRightInd w:val="0"/>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47F7F" w:rsidRPr="00F31B18" w:rsidRDefault="00F7545F" w:rsidP="00ED6AD5">
            <w:pPr>
              <w:overflowPunct w:val="0"/>
              <w:autoSpaceDE w:val="0"/>
              <w:autoSpaceDN w:val="0"/>
              <w:adjustRightInd w:val="0"/>
              <w:textAlignment w:val="baseline"/>
            </w:pPr>
            <w:r>
              <w:t>Josef Paul</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47F7F" w:rsidRDefault="00112742" w:rsidP="00F7545F">
            <w:pPr>
              <w:overflowPunct w:val="0"/>
              <w:autoSpaceDE w:val="0"/>
              <w:autoSpaceDN w:val="0"/>
              <w:adjustRightInd w:val="0"/>
              <w:textAlignment w:val="baseline"/>
            </w:pPr>
            <w:r>
              <w:t>602651850</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112742" w:rsidRPr="00F31B18" w:rsidRDefault="006E23AB" w:rsidP="00112742">
            <w:pPr>
              <w:overflowPunct w:val="0"/>
              <w:autoSpaceDE w:val="0"/>
              <w:autoSpaceDN w:val="0"/>
              <w:adjustRightInd w:val="0"/>
              <w:textAlignment w:val="baseline"/>
            </w:pPr>
            <w:hyperlink r:id="rId12" w:history="1">
              <w:r w:rsidR="00112742" w:rsidRPr="0053133C">
                <w:rPr>
                  <w:rStyle w:val="Hypertextovodkaz"/>
                </w:rPr>
                <w:t>josef.paul@ceproas.cz</w:t>
              </w:r>
            </w:hyperlink>
          </w:p>
        </w:tc>
      </w:tr>
      <w:tr w:rsidR="00F7545F"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tcPr>
          <w:p w:rsidR="00F7545F" w:rsidRPr="00CF4479" w:rsidRDefault="00F7545F" w:rsidP="00ED6AD5">
            <w:pPr>
              <w:overflowPunct w:val="0"/>
              <w:autoSpaceDE w:val="0"/>
              <w:autoSpaceDN w:val="0"/>
              <w:adjustRightInd w:val="0"/>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7545F" w:rsidRDefault="00F7545F" w:rsidP="00ED6AD5">
            <w:pPr>
              <w:overflowPunct w:val="0"/>
              <w:autoSpaceDE w:val="0"/>
              <w:autoSpaceDN w:val="0"/>
              <w:adjustRightInd w:val="0"/>
              <w:textAlignment w:val="baseline"/>
            </w:pPr>
            <w:r>
              <w:t>Marek Kachlíř</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7545F" w:rsidRDefault="00112742" w:rsidP="00ED6AD5">
            <w:pPr>
              <w:overflowPunct w:val="0"/>
              <w:autoSpaceDE w:val="0"/>
              <w:autoSpaceDN w:val="0"/>
              <w:adjustRightInd w:val="0"/>
              <w:textAlignment w:val="baseline"/>
            </w:pPr>
            <w:r>
              <w:t>739240753</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112742" w:rsidRDefault="006E23AB" w:rsidP="00112742">
            <w:pPr>
              <w:overflowPunct w:val="0"/>
              <w:autoSpaceDE w:val="0"/>
              <w:autoSpaceDN w:val="0"/>
              <w:adjustRightInd w:val="0"/>
              <w:textAlignment w:val="baseline"/>
            </w:pPr>
            <w:hyperlink r:id="rId13" w:history="1">
              <w:r w:rsidR="00112742" w:rsidRPr="0053133C">
                <w:rPr>
                  <w:rStyle w:val="Hypertextovodkaz"/>
                </w:rPr>
                <w:t>marek.kachlir@ceproas.cz</w:t>
              </w:r>
            </w:hyperlink>
          </w:p>
        </w:tc>
      </w:tr>
      <w:tr w:rsidR="00ED6AD5"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tcPr>
          <w:p w:rsidR="00ED6AD5" w:rsidRPr="00CF4479" w:rsidRDefault="00ED6AD5" w:rsidP="00ED6AD5">
            <w:pPr>
              <w:overflowPunct w:val="0"/>
              <w:autoSpaceDE w:val="0"/>
              <w:autoSpaceDN w:val="0"/>
              <w:adjustRightInd w:val="0"/>
              <w:textAlignment w:val="baseline"/>
              <w:rPr>
                <w:rFonts w:cs="Arial"/>
              </w:rPr>
            </w:pPr>
            <w:r>
              <w:rPr>
                <w:rFonts w:cs="Arial"/>
              </w:rPr>
              <w:t>Dodržování bezpečnostních opatření</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D6AD5" w:rsidRDefault="00ED6AD5" w:rsidP="00ED6AD5">
            <w:pPr>
              <w:overflowPunct w:val="0"/>
              <w:autoSpaceDE w:val="0"/>
              <w:autoSpaceDN w:val="0"/>
              <w:adjustRightInd w:val="0"/>
              <w:textAlignment w:val="baseline"/>
            </w:pPr>
            <w:r>
              <w:t>Mgr. Jakub Hršel</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D6AD5" w:rsidRDefault="00ED6AD5" w:rsidP="00ED6AD5">
            <w:pPr>
              <w:overflowPunct w:val="0"/>
              <w:autoSpaceDE w:val="0"/>
              <w:autoSpaceDN w:val="0"/>
              <w:adjustRightInd w:val="0"/>
              <w:textAlignment w:val="baseline"/>
            </w:pPr>
            <w:r>
              <w:rPr>
                <w:color w:val="010101"/>
              </w:rPr>
              <w:t>739 240 714</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ED6AD5" w:rsidRDefault="006E23AB" w:rsidP="00112742">
            <w:pPr>
              <w:overflowPunct w:val="0"/>
              <w:autoSpaceDE w:val="0"/>
              <w:autoSpaceDN w:val="0"/>
              <w:adjustRightInd w:val="0"/>
              <w:textAlignment w:val="baseline"/>
            </w:pPr>
            <w:hyperlink r:id="rId14" w:history="1">
              <w:r w:rsidR="00ED6AD5" w:rsidRPr="0092277B">
                <w:rPr>
                  <w:rStyle w:val="Hypertextovodkaz"/>
                </w:rPr>
                <w:t>jakub.hrsel@ceproas.cz</w:t>
              </w:r>
            </w:hyperlink>
          </w:p>
          <w:p w:rsidR="00ED6AD5" w:rsidRDefault="00ED6AD5" w:rsidP="00112742">
            <w:pPr>
              <w:overflowPunct w:val="0"/>
              <w:autoSpaceDE w:val="0"/>
              <w:autoSpaceDN w:val="0"/>
              <w:adjustRightInd w:val="0"/>
              <w:textAlignment w:val="baseline"/>
            </w:pPr>
          </w:p>
        </w:tc>
      </w:tr>
    </w:tbl>
    <w:p w:rsidR="00F0728B" w:rsidRDefault="00AF26B7" w:rsidP="00AF26B7">
      <w:r>
        <w:tab/>
      </w:r>
    </w:p>
    <w:p w:rsidR="00AF26B7" w:rsidRPr="00B154D9" w:rsidRDefault="00AF26B7" w:rsidP="00B154D9">
      <w:pPr>
        <w:pStyle w:val="02-ODST-2"/>
        <w:rPr>
          <w:b/>
        </w:rPr>
      </w:pPr>
      <w:r w:rsidRPr="00B154D9">
        <w:rPr>
          <w:b/>
        </w:rPr>
        <w:t>Vymezení předmětu zakázky</w:t>
      </w:r>
    </w:p>
    <w:p w:rsidR="00497EA2" w:rsidRDefault="00AF26B7" w:rsidP="00AF26B7">
      <w:r>
        <w:t xml:space="preserve">Předmětem </w:t>
      </w:r>
      <w:r w:rsidR="00D16320">
        <w:t xml:space="preserve">této </w:t>
      </w:r>
      <w:r>
        <w:t>zakázky</w:t>
      </w:r>
      <w:r w:rsidR="00D16320">
        <w:t xml:space="preserve"> malého rozsahu</w:t>
      </w:r>
      <w:r>
        <w:t xml:space="preserve"> je </w:t>
      </w:r>
      <w:r w:rsidR="008E0BE6">
        <w:t xml:space="preserve">zajištění </w:t>
      </w:r>
      <w:r w:rsidR="00497EA2">
        <w:t xml:space="preserve">stavebních prací spočívajících v provedení díla: </w:t>
      </w:r>
    </w:p>
    <w:p w:rsidR="006D3250" w:rsidRDefault="00112742" w:rsidP="006D3250">
      <w:r>
        <w:t xml:space="preserve">Projekt PARAMO, objekt 02 KZ Potěhy – část elektro v areálu skladu ČEPRO, a.s., </w:t>
      </w:r>
      <w:proofErr w:type="gramStart"/>
      <w:r>
        <w:t>Potěhy</w:t>
      </w:r>
      <w:r w:rsidRPr="00E539FD">
        <w:t xml:space="preserve">“ </w:t>
      </w:r>
      <w:r w:rsidR="008E0BE6" w:rsidRPr="00FC4CCD">
        <w:t xml:space="preserve"> </w:t>
      </w:r>
      <w:r w:rsidR="006D3250" w:rsidRPr="00FC4CCD">
        <w:t>v rozsahu</w:t>
      </w:r>
      <w:proofErr w:type="gramEnd"/>
      <w:r w:rsidR="006D3250" w:rsidRPr="00FC4CCD">
        <w:t xml:space="preserve"> uvedeném v projektové dokumentaci, zpracované firmou </w:t>
      </w:r>
      <w:r>
        <w:t xml:space="preserve">Ing. Miroslav </w:t>
      </w:r>
      <w:proofErr w:type="spellStart"/>
      <w:r>
        <w:t>Kessler</w:t>
      </w:r>
      <w:proofErr w:type="spellEnd"/>
      <w:r>
        <w:t>, Levského 3201, 143 00 Praha 12</w:t>
      </w:r>
      <w:r w:rsidR="00497EA2" w:rsidRPr="00FC4CCD">
        <w:t xml:space="preserve">, </w:t>
      </w:r>
      <w:r w:rsidR="006D3250" w:rsidRPr="00FC4CCD">
        <w:t xml:space="preserve">datum vyhotovení </w:t>
      </w:r>
      <w:r>
        <w:t>květen</w:t>
      </w:r>
      <w:r w:rsidR="00497EA2" w:rsidRPr="00FC4CCD">
        <w:t xml:space="preserve"> 2014</w:t>
      </w:r>
      <w:r w:rsidR="006D3250" w:rsidRPr="00FC4CCD">
        <w:t xml:space="preserve">, číslo projektu </w:t>
      </w:r>
      <w:r>
        <w:t>P1310</w:t>
      </w:r>
      <w:r w:rsidR="00BE0D77">
        <w:t xml:space="preserve">, </w:t>
      </w:r>
      <w:r w:rsidR="00BE0D77" w:rsidRPr="00FC4CCD">
        <w:t>(dále též jen „PD“)</w:t>
      </w:r>
      <w:r w:rsidR="00D16320">
        <w:t xml:space="preserve">, která je </w:t>
      </w:r>
      <w:r w:rsidR="006D3250" w:rsidRPr="00FC4CCD">
        <w:t xml:space="preserve">přílohou č. </w:t>
      </w:r>
      <w:r w:rsidR="00A21F4F" w:rsidRPr="00FC4CCD">
        <w:t>1</w:t>
      </w:r>
      <w:r w:rsidR="006D3250" w:rsidRPr="00FC4CCD">
        <w:t xml:space="preserve"> této zadávací dokumentace. </w:t>
      </w:r>
      <w:r w:rsidR="00BE0D77">
        <w:t>(předmět zakázky dále též jen „dílo“)</w:t>
      </w:r>
    </w:p>
    <w:p w:rsidR="00FC4CCD" w:rsidRPr="00FC4CCD" w:rsidRDefault="00FC4CCD" w:rsidP="006D3250"/>
    <w:p w:rsidR="009A4B72" w:rsidRDefault="006D3250" w:rsidP="00A21F4F">
      <w:pPr>
        <w:keepNext/>
        <w:spacing w:before="0"/>
        <w:outlineLvl w:val="0"/>
      </w:pPr>
      <w:proofErr w:type="gramStart"/>
      <w:r w:rsidRPr="004D533C">
        <w:rPr>
          <w:rFonts w:cs="Arial"/>
        </w:rPr>
        <w:t xml:space="preserve">Součástí </w:t>
      </w:r>
      <w:r w:rsidR="00BE0D77">
        <w:rPr>
          <w:rFonts w:cs="Arial"/>
        </w:rPr>
        <w:t xml:space="preserve"> PD</w:t>
      </w:r>
      <w:proofErr w:type="gramEnd"/>
      <w:r w:rsidRPr="004D533C">
        <w:rPr>
          <w:rFonts w:cs="Arial"/>
        </w:rPr>
        <w:t xml:space="preserve"> j</w:t>
      </w:r>
      <w:r w:rsidR="00497EA2">
        <w:rPr>
          <w:rFonts w:cs="Arial"/>
        </w:rPr>
        <w:t>e</w:t>
      </w:r>
      <w:r w:rsidRPr="004D533C">
        <w:rPr>
          <w:rFonts w:cs="Arial"/>
        </w:rPr>
        <w:t xml:space="preserve"> též specifikace dodávek a prací</w:t>
      </w:r>
      <w:r w:rsidR="00BE0D77">
        <w:rPr>
          <w:rFonts w:cs="Arial"/>
        </w:rPr>
        <w:t xml:space="preserve"> včetně</w:t>
      </w:r>
      <w:r w:rsidR="00A21F4F">
        <w:rPr>
          <w:rFonts w:cs="Arial"/>
        </w:rPr>
        <w:t xml:space="preserve"> </w:t>
      </w:r>
      <w:r w:rsidR="00A21F4F" w:rsidRPr="00506720">
        <w:rPr>
          <w:rFonts w:cs="Arial"/>
          <w:b/>
        </w:rPr>
        <w:t>výkaz</w:t>
      </w:r>
      <w:r w:rsidR="00BE0D77">
        <w:rPr>
          <w:rFonts w:cs="Arial"/>
          <w:b/>
        </w:rPr>
        <w:t>u</w:t>
      </w:r>
      <w:r w:rsidR="00A21F4F" w:rsidRPr="00506720">
        <w:rPr>
          <w:rFonts w:cs="Arial"/>
          <w:b/>
        </w:rPr>
        <w:t xml:space="preserve"> výměr</w:t>
      </w:r>
      <w:r w:rsidR="00A21F4F">
        <w:rPr>
          <w:rFonts w:cs="Arial"/>
        </w:rPr>
        <w:t xml:space="preserve">, </w:t>
      </w:r>
      <w:r w:rsidRPr="004D533C">
        <w:rPr>
          <w:rFonts w:cs="Arial"/>
        </w:rPr>
        <w:t>potřebn</w:t>
      </w:r>
      <w:r w:rsidR="00506720">
        <w:rPr>
          <w:rFonts w:cs="Arial"/>
        </w:rPr>
        <w:t>ý</w:t>
      </w:r>
      <w:r w:rsidR="00BE0D77">
        <w:rPr>
          <w:rFonts w:cs="Arial"/>
        </w:rPr>
        <w:t>ch</w:t>
      </w:r>
      <w:r w:rsidRPr="004D533C">
        <w:rPr>
          <w:rFonts w:cs="Arial"/>
        </w:rPr>
        <w:t xml:space="preserve"> k provedení předmětu této zakázky</w:t>
      </w:r>
      <w:r w:rsidR="00BE0D77">
        <w:rPr>
          <w:rFonts w:cs="Arial"/>
        </w:rPr>
        <w:t xml:space="preserve">. </w:t>
      </w:r>
      <w:r w:rsidRPr="004D533C">
        <w:rPr>
          <w:rFonts w:cs="Arial"/>
        </w:rPr>
        <w:t xml:space="preserve"> </w:t>
      </w:r>
      <w:r w:rsidR="00BE0D77">
        <w:rPr>
          <w:rFonts w:cs="Arial"/>
        </w:rPr>
        <w:t xml:space="preserve">Zadavatel upozorňuje, </w:t>
      </w:r>
      <w:r w:rsidRPr="004D533C">
        <w:rPr>
          <w:rFonts w:cs="Arial"/>
        </w:rPr>
        <w:t xml:space="preserve">že </w:t>
      </w:r>
      <w:r w:rsidRPr="004D533C">
        <w:rPr>
          <w:rFonts w:cs="Arial"/>
          <w:b/>
        </w:rPr>
        <w:t xml:space="preserve">součástí předmětu </w:t>
      </w:r>
      <w:proofErr w:type="gramStart"/>
      <w:r w:rsidR="00BE0D77">
        <w:rPr>
          <w:rFonts w:cs="Arial"/>
          <w:b/>
        </w:rPr>
        <w:t xml:space="preserve">zakázky </w:t>
      </w:r>
      <w:r w:rsidRPr="004D533C">
        <w:rPr>
          <w:rFonts w:cs="Arial"/>
          <w:b/>
        </w:rPr>
        <w:t xml:space="preserve"> je</w:t>
      </w:r>
      <w:proofErr w:type="gramEnd"/>
      <w:r w:rsidRPr="004D533C">
        <w:rPr>
          <w:rFonts w:cs="Arial"/>
          <w:b/>
        </w:rPr>
        <w:t xml:space="preserve"> kromě vlastního provedení </w:t>
      </w:r>
      <w:r w:rsidR="00112742">
        <w:rPr>
          <w:rFonts w:cs="Arial"/>
          <w:b/>
        </w:rPr>
        <w:t xml:space="preserve">elektro </w:t>
      </w:r>
      <w:r w:rsidRPr="004D533C">
        <w:rPr>
          <w:rFonts w:cs="Arial"/>
          <w:b/>
        </w:rPr>
        <w:t>prací a výkonů</w:t>
      </w:r>
      <w:r w:rsidR="00BE0D77">
        <w:rPr>
          <w:rFonts w:cs="Arial"/>
          <w:b/>
        </w:rPr>
        <w:t xml:space="preserve"> rovněž dodání veškerých materiálů a zařízení</w:t>
      </w:r>
      <w:r w:rsidRPr="004D533C">
        <w:rPr>
          <w:rFonts w:cs="Arial"/>
          <w:b/>
        </w:rPr>
        <w:t xml:space="preserve"> potřebných k</w:t>
      </w:r>
      <w:r w:rsidR="00BE0D77">
        <w:rPr>
          <w:rFonts w:cs="Arial"/>
          <w:b/>
        </w:rPr>
        <w:t> </w:t>
      </w:r>
      <w:r w:rsidR="00112742">
        <w:rPr>
          <w:rFonts w:cs="Arial"/>
          <w:b/>
        </w:rPr>
        <w:t>realizaci</w:t>
      </w:r>
      <w:r w:rsidR="00BE0D77">
        <w:rPr>
          <w:rFonts w:cs="Arial"/>
          <w:b/>
        </w:rPr>
        <w:t xml:space="preserve"> předmětu zakázky</w:t>
      </w:r>
      <w:r w:rsidR="00457F0F">
        <w:rPr>
          <w:rFonts w:cs="Arial"/>
          <w:b/>
        </w:rPr>
        <w:t xml:space="preserve">, </w:t>
      </w:r>
      <w:r w:rsidR="00BE0D77">
        <w:rPr>
          <w:rFonts w:cs="Arial"/>
          <w:b/>
        </w:rPr>
        <w:t xml:space="preserve">tj. provedení </w:t>
      </w:r>
      <w:r w:rsidR="00112742">
        <w:rPr>
          <w:rFonts w:cs="Arial"/>
          <w:b/>
        </w:rPr>
        <w:t xml:space="preserve">elektro části na </w:t>
      </w:r>
      <w:r w:rsidR="00105817">
        <w:rPr>
          <w:rFonts w:cs="Arial"/>
          <w:b/>
        </w:rPr>
        <w:t xml:space="preserve">koncovém </w:t>
      </w:r>
      <w:proofErr w:type="gramStart"/>
      <w:r w:rsidR="00105817">
        <w:rPr>
          <w:rFonts w:cs="Arial"/>
          <w:b/>
        </w:rPr>
        <w:t xml:space="preserve">zařízení </w:t>
      </w:r>
      <w:r w:rsidR="00F31B84">
        <w:rPr>
          <w:rFonts w:cs="Arial"/>
          <w:b/>
        </w:rPr>
        <w:t xml:space="preserve"> a v čerpací</w:t>
      </w:r>
      <w:proofErr w:type="gramEnd"/>
      <w:r w:rsidR="00F31B84">
        <w:rPr>
          <w:rFonts w:cs="Arial"/>
          <w:b/>
        </w:rPr>
        <w:t xml:space="preserve"> stanici 220</w:t>
      </w:r>
      <w:r w:rsidR="00DB5A95">
        <w:rPr>
          <w:rFonts w:cs="Arial"/>
          <w:b/>
        </w:rPr>
        <w:t xml:space="preserve"> </w:t>
      </w:r>
      <w:r w:rsidR="00112742">
        <w:rPr>
          <w:rFonts w:cs="Arial"/>
          <w:b/>
        </w:rPr>
        <w:t>Potěhy</w:t>
      </w:r>
      <w:r w:rsidR="00A21F4F">
        <w:rPr>
          <w:rFonts w:cs="Arial"/>
        </w:rPr>
        <w:t>.</w:t>
      </w:r>
    </w:p>
    <w:p w:rsidR="007609AD" w:rsidRDefault="008E0BE6" w:rsidP="00AF26B7">
      <w:r>
        <w:t>.</w:t>
      </w:r>
    </w:p>
    <w:p w:rsidR="002F50E4" w:rsidRPr="00A23C08" w:rsidRDefault="00802797" w:rsidP="00A23C08">
      <w:pPr>
        <w:pStyle w:val="05-ODST-3"/>
        <w:rPr>
          <w:b/>
          <w:u w:val="single"/>
        </w:rPr>
      </w:pPr>
      <w:r>
        <w:rPr>
          <w:b/>
          <w:u w:val="single"/>
        </w:rPr>
        <w:t xml:space="preserve">Požadovaný </w:t>
      </w:r>
      <w:r w:rsidR="008E0BE6">
        <w:rPr>
          <w:b/>
          <w:u w:val="single"/>
        </w:rPr>
        <w:t>rozsah prací</w:t>
      </w:r>
      <w:r w:rsidR="002F50E4" w:rsidRPr="00A23C08">
        <w:rPr>
          <w:b/>
          <w:u w:val="single"/>
        </w:rPr>
        <w:t>:</w:t>
      </w:r>
    </w:p>
    <w:p w:rsidR="008B34A2" w:rsidRPr="00E41664" w:rsidRDefault="008B34A2" w:rsidP="008B34A2">
      <w:r w:rsidRPr="00E41664">
        <w:t>Předmět zakázky spočívá zejména v provedení následujících prací</w:t>
      </w:r>
      <w:r>
        <w:t>, dodávek a služeb</w:t>
      </w:r>
      <w:r w:rsidRPr="00E41664">
        <w:t xml:space="preserve"> požadovaných zadavatelem:</w:t>
      </w:r>
    </w:p>
    <w:p w:rsidR="003752A5" w:rsidRDefault="003752A5" w:rsidP="003752A5">
      <w:pPr>
        <w:pStyle w:val="Odstavec30"/>
        <w:numPr>
          <w:ilvl w:val="2"/>
          <w:numId w:val="35"/>
        </w:numPr>
        <w:spacing w:before="0" w:after="120"/>
      </w:pPr>
      <w:r w:rsidRPr="003B68C3">
        <w:lastRenderedPageBreak/>
        <w:t>vypra</w:t>
      </w:r>
      <w:r>
        <w:t xml:space="preserve">cování technologického postupu; </w:t>
      </w:r>
    </w:p>
    <w:p w:rsidR="003752A5" w:rsidRDefault="003752A5" w:rsidP="003752A5">
      <w:pPr>
        <w:pStyle w:val="Odstavec30"/>
        <w:numPr>
          <w:ilvl w:val="2"/>
          <w:numId w:val="35"/>
        </w:numPr>
        <w:spacing w:before="0" w:after="120"/>
      </w:pPr>
      <w:r>
        <w:t>dozbrojení rozvaděče RSM 220, 3 pole</w:t>
      </w:r>
    </w:p>
    <w:p w:rsidR="003752A5" w:rsidRDefault="003752A5" w:rsidP="003752A5">
      <w:pPr>
        <w:pStyle w:val="Odstavec30"/>
        <w:numPr>
          <w:ilvl w:val="2"/>
          <w:numId w:val="35"/>
        </w:numPr>
        <w:spacing w:before="0" w:after="120"/>
      </w:pPr>
      <w:r>
        <w:t xml:space="preserve">nový rozvaděč RMS </w:t>
      </w:r>
      <w:proofErr w:type="gramStart"/>
      <w:r>
        <w:t>580 .</w:t>
      </w:r>
      <w:proofErr w:type="gramEnd"/>
    </w:p>
    <w:p w:rsidR="003752A5" w:rsidRDefault="003752A5" w:rsidP="003752A5">
      <w:pPr>
        <w:pStyle w:val="Odstavec30"/>
        <w:numPr>
          <w:ilvl w:val="2"/>
          <w:numId w:val="35"/>
        </w:numPr>
        <w:spacing w:before="0" w:after="120"/>
      </w:pPr>
      <w:r>
        <w:t>Zhotovení kabelových přívodů k </w:t>
      </w:r>
      <w:proofErr w:type="spellStart"/>
      <w:r>
        <w:t>servopohonům</w:t>
      </w:r>
      <w:proofErr w:type="spellEnd"/>
      <w:r>
        <w:t xml:space="preserve">, včetně zapojení na koncovém zařízení (dále </w:t>
      </w:r>
      <w:r w:rsidR="00632330">
        <w:t xml:space="preserve">také </w:t>
      </w:r>
      <w:r>
        <w:t>jen „KZ“)</w:t>
      </w:r>
    </w:p>
    <w:p w:rsidR="003752A5" w:rsidRDefault="003752A5" w:rsidP="003752A5">
      <w:pPr>
        <w:pStyle w:val="Odstavec30"/>
        <w:numPr>
          <w:ilvl w:val="2"/>
          <w:numId w:val="35"/>
        </w:numPr>
        <w:spacing w:before="0" w:after="120"/>
      </w:pPr>
      <w:r>
        <w:t xml:space="preserve">Zhotovení kabelového </w:t>
      </w:r>
      <w:proofErr w:type="gramStart"/>
      <w:r>
        <w:t>přívodu  k </w:t>
      </w:r>
      <w:proofErr w:type="spellStart"/>
      <w:r>
        <w:t>servopohonu</w:t>
      </w:r>
      <w:proofErr w:type="spellEnd"/>
      <w:proofErr w:type="gramEnd"/>
      <w:r>
        <w:t>, včetně zapojení v objektu 220 - čerpací stanice</w:t>
      </w:r>
    </w:p>
    <w:p w:rsidR="003752A5" w:rsidRDefault="003752A5" w:rsidP="003752A5">
      <w:pPr>
        <w:pStyle w:val="Odstavec30"/>
        <w:numPr>
          <w:ilvl w:val="2"/>
          <w:numId w:val="35"/>
        </w:numPr>
        <w:spacing w:before="0" w:after="120"/>
      </w:pPr>
      <w:r>
        <w:t>Zhotovení kabelových tras</w:t>
      </w:r>
    </w:p>
    <w:p w:rsidR="003752A5" w:rsidRDefault="003752A5" w:rsidP="003752A5">
      <w:pPr>
        <w:pStyle w:val="Odstavec30"/>
        <w:numPr>
          <w:ilvl w:val="2"/>
          <w:numId w:val="35"/>
        </w:numPr>
        <w:spacing w:before="0" w:after="120"/>
      </w:pPr>
      <w:r>
        <w:t>Osvětlení KZ</w:t>
      </w:r>
    </w:p>
    <w:p w:rsidR="003752A5" w:rsidRDefault="003752A5" w:rsidP="003752A5">
      <w:pPr>
        <w:pStyle w:val="Odstavec30"/>
        <w:numPr>
          <w:ilvl w:val="2"/>
          <w:numId w:val="35"/>
        </w:numPr>
        <w:spacing w:before="0" w:after="120"/>
      </w:pPr>
      <w:r>
        <w:t>Hromosvod a uzemnění</w:t>
      </w:r>
    </w:p>
    <w:p w:rsidR="003752A5" w:rsidRDefault="003752A5" w:rsidP="003752A5">
      <w:pPr>
        <w:pStyle w:val="Odstavec30"/>
        <w:numPr>
          <w:ilvl w:val="2"/>
          <w:numId w:val="35"/>
        </w:numPr>
        <w:spacing w:before="0" w:after="120"/>
      </w:pPr>
      <w:r>
        <w:t>Zemní práce - pro zemnící pásek</w:t>
      </w:r>
    </w:p>
    <w:p w:rsidR="003752A5" w:rsidRDefault="003752A5" w:rsidP="003752A5">
      <w:pPr>
        <w:pStyle w:val="Odstavec30"/>
        <w:numPr>
          <w:ilvl w:val="2"/>
          <w:numId w:val="35"/>
        </w:numPr>
        <w:spacing w:before="0" w:after="120"/>
      </w:pPr>
      <w:r>
        <w:t xml:space="preserve">Odborné odpojení 4 ks uzavíracích armatur se </w:t>
      </w:r>
      <w:proofErr w:type="spellStart"/>
      <w:r>
        <w:t>servopohonem</w:t>
      </w:r>
      <w:proofErr w:type="spellEnd"/>
      <w:r>
        <w:t xml:space="preserve"> na stávajícím koncovém zařízení (provozované MERO Česká republika</w:t>
      </w:r>
      <w:r w:rsidR="00632330">
        <w:t>, a.s.</w:t>
      </w:r>
      <w:r>
        <w:t>)</w:t>
      </w:r>
    </w:p>
    <w:p w:rsidR="003752A5" w:rsidRDefault="003752A5" w:rsidP="003752A5">
      <w:pPr>
        <w:pStyle w:val="Odstavec30"/>
        <w:numPr>
          <w:ilvl w:val="2"/>
          <w:numId w:val="35"/>
        </w:numPr>
        <w:spacing w:before="0" w:after="120"/>
      </w:pPr>
      <w:r>
        <w:t>o</w:t>
      </w:r>
      <w:r w:rsidRPr="003B68C3">
        <w:t>živení a odzkoušení funkčnosti – provedení revize a vyhotovení revizní výchozí zprávy</w:t>
      </w:r>
      <w:r>
        <w:t>; včetně odborného a závazného stanoviska – TIČR.</w:t>
      </w:r>
    </w:p>
    <w:p w:rsidR="003752A5" w:rsidRDefault="003752A5" w:rsidP="003752A5">
      <w:pPr>
        <w:pStyle w:val="Odstavec30"/>
        <w:numPr>
          <w:ilvl w:val="2"/>
          <w:numId w:val="35"/>
        </w:numPr>
        <w:spacing w:before="0" w:after="120"/>
      </w:pPr>
      <w:r w:rsidRPr="003B68C3">
        <w:t>Zásyp výkopu a úprava terénu do původního stavu</w:t>
      </w:r>
      <w:r>
        <w:t>;</w:t>
      </w:r>
    </w:p>
    <w:p w:rsidR="003752A5" w:rsidRDefault="003752A5" w:rsidP="003752A5">
      <w:pPr>
        <w:pStyle w:val="Odstavec30"/>
        <w:numPr>
          <w:ilvl w:val="2"/>
          <w:numId w:val="35"/>
        </w:numPr>
        <w:spacing w:before="0" w:after="120"/>
      </w:pPr>
      <w:r>
        <w:t>vypracování dokumentace skutečného provedení.</w:t>
      </w:r>
    </w:p>
    <w:p w:rsidR="003752A5" w:rsidRDefault="003752A5" w:rsidP="00234E04">
      <w:pPr>
        <w:pStyle w:val="Odstavecseseznamem"/>
        <w:numPr>
          <w:ilvl w:val="0"/>
          <w:numId w:val="35"/>
        </w:numPr>
      </w:pPr>
    </w:p>
    <w:p w:rsidR="00234E04" w:rsidRPr="00F51258" w:rsidRDefault="00234E04" w:rsidP="00234E04">
      <w:pPr>
        <w:pStyle w:val="Odstavecseseznamem"/>
        <w:numPr>
          <w:ilvl w:val="0"/>
          <w:numId w:val="35"/>
        </w:numPr>
      </w:pPr>
      <w:r w:rsidRPr="00F51258">
        <w:t>Silové elektrorozvody</w:t>
      </w:r>
    </w:p>
    <w:p w:rsidR="00234E04" w:rsidRPr="00F51258" w:rsidRDefault="00234E04" w:rsidP="00234E04">
      <w:pPr>
        <w:pStyle w:val="Odstavecseseznamem"/>
        <w:numPr>
          <w:ilvl w:val="1"/>
          <w:numId w:val="35"/>
        </w:numPr>
      </w:pPr>
      <w:r w:rsidRPr="00F51258">
        <w:t xml:space="preserve">Zapojení </w:t>
      </w:r>
      <w:proofErr w:type="spellStart"/>
      <w:r w:rsidRPr="00F51258">
        <w:t>servopohonu</w:t>
      </w:r>
      <w:proofErr w:type="spellEnd"/>
      <w:r w:rsidRPr="00F51258">
        <w:t xml:space="preserve"> SE 22048 v čerpací stanici</w:t>
      </w:r>
    </w:p>
    <w:p w:rsidR="00234E04" w:rsidRPr="00F51258" w:rsidRDefault="00234E04" w:rsidP="00234E04">
      <w:pPr>
        <w:pStyle w:val="Odstavecseseznamem"/>
        <w:numPr>
          <w:ilvl w:val="1"/>
          <w:numId w:val="35"/>
        </w:numPr>
      </w:pPr>
      <w:r w:rsidRPr="00F51258">
        <w:t xml:space="preserve">Napájení nového </w:t>
      </w:r>
      <w:r w:rsidR="00F31B84">
        <w:t>koncového zařízení (</w:t>
      </w:r>
      <w:r w:rsidRPr="00F51258">
        <w:t>KZ</w:t>
      </w:r>
      <w:r w:rsidR="00F31B84">
        <w:t>)</w:t>
      </w:r>
      <w:r w:rsidRPr="00F51258">
        <w:t xml:space="preserve"> 580 (</w:t>
      </w:r>
      <w:proofErr w:type="spellStart"/>
      <w:r w:rsidRPr="00F51258">
        <w:t>ježkovací</w:t>
      </w:r>
      <w:proofErr w:type="spellEnd"/>
      <w:r w:rsidRPr="00F51258">
        <w:t xml:space="preserve"> stanice)</w:t>
      </w:r>
    </w:p>
    <w:p w:rsidR="00234E04" w:rsidRPr="00F51258" w:rsidRDefault="00234E04" w:rsidP="00234E04">
      <w:pPr>
        <w:pStyle w:val="Odstavecseseznamem"/>
        <w:numPr>
          <w:ilvl w:val="1"/>
          <w:numId w:val="35"/>
        </w:numPr>
      </w:pPr>
      <w:r w:rsidRPr="00F51258">
        <w:t>Kabelová trasa na KZ 580 (</w:t>
      </w:r>
      <w:proofErr w:type="spellStart"/>
      <w:r w:rsidRPr="00F51258">
        <w:t>ježkovací</w:t>
      </w:r>
      <w:proofErr w:type="spellEnd"/>
      <w:r w:rsidRPr="00F51258">
        <w:t xml:space="preserve"> stanice)</w:t>
      </w:r>
    </w:p>
    <w:p w:rsidR="00234E04" w:rsidRPr="00F51258" w:rsidRDefault="00234E04" w:rsidP="00234E04">
      <w:pPr>
        <w:pStyle w:val="Odstavecseseznamem"/>
        <w:numPr>
          <w:ilvl w:val="1"/>
          <w:numId w:val="35"/>
        </w:numPr>
      </w:pPr>
      <w:r w:rsidRPr="00F51258">
        <w:t>Rozvody na KZ 580</w:t>
      </w:r>
    </w:p>
    <w:p w:rsidR="00234E04" w:rsidRPr="00F51258" w:rsidRDefault="00234E04" w:rsidP="00234E04">
      <w:pPr>
        <w:pStyle w:val="Odstavecseseznamem"/>
        <w:numPr>
          <w:ilvl w:val="1"/>
          <w:numId w:val="35"/>
        </w:numPr>
      </w:pPr>
      <w:r w:rsidRPr="00F51258">
        <w:t>Osvětlení KZ</w:t>
      </w:r>
    </w:p>
    <w:p w:rsidR="00234E04" w:rsidRPr="00F51258" w:rsidRDefault="00234E04" w:rsidP="00234E04">
      <w:pPr>
        <w:pStyle w:val="Odstavecseseznamem"/>
        <w:numPr>
          <w:ilvl w:val="1"/>
          <w:numId w:val="35"/>
        </w:numPr>
      </w:pPr>
      <w:r w:rsidRPr="00F51258">
        <w:t>Hromosvod a uzemnění</w:t>
      </w:r>
    </w:p>
    <w:p w:rsidR="00234E04" w:rsidRPr="00F51258" w:rsidRDefault="00234E04" w:rsidP="00234E04">
      <w:pPr>
        <w:pStyle w:val="Odstavecseseznamem"/>
        <w:numPr>
          <w:ilvl w:val="1"/>
          <w:numId w:val="35"/>
        </w:numPr>
      </w:pPr>
      <w:r w:rsidRPr="00F51258">
        <w:t>Zemní práce – pro zemnící pásek</w:t>
      </w:r>
    </w:p>
    <w:p w:rsidR="00234E04" w:rsidRPr="00F51258" w:rsidRDefault="00234E04" w:rsidP="00234E04">
      <w:pPr>
        <w:pStyle w:val="Odstavecseseznamem"/>
        <w:numPr>
          <w:ilvl w:val="1"/>
          <w:numId w:val="35"/>
        </w:numPr>
      </w:pPr>
      <w:r w:rsidRPr="00F51258">
        <w:t xml:space="preserve">Odborné odpojení 4 ks uzavíracích armatur se </w:t>
      </w:r>
      <w:proofErr w:type="spellStart"/>
      <w:r w:rsidRPr="00F51258">
        <w:t>servopohonem</w:t>
      </w:r>
      <w:proofErr w:type="spellEnd"/>
      <w:r w:rsidRPr="00F51258">
        <w:t xml:space="preserve"> na stávajícím </w:t>
      </w:r>
      <w:r w:rsidR="005E2CE3" w:rsidRPr="00F51258">
        <w:t xml:space="preserve">koncovém </w:t>
      </w:r>
      <w:proofErr w:type="gramStart"/>
      <w:r w:rsidR="005E2CE3" w:rsidRPr="00F51258">
        <w:t xml:space="preserve">zařízení </w:t>
      </w:r>
      <w:r w:rsidRPr="00F51258">
        <w:t>(</w:t>
      </w:r>
      <w:r w:rsidR="005E2CE3" w:rsidRPr="00F51258">
        <w:t xml:space="preserve"> provozované</w:t>
      </w:r>
      <w:proofErr w:type="gramEnd"/>
      <w:r w:rsidR="005E2CE3" w:rsidRPr="00F51258">
        <w:t xml:space="preserve"> </w:t>
      </w:r>
      <w:r w:rsidRPr="00F51258">
        <w:t>MERO</w:t>
      </w:r>
      <w:r w:rsidR="005E2CE3" w:rsidRPr="00F51258">
        <w:t xml:space="preserve"> Česká republika a.s.</w:t>
      </w:r>
      <w:r w:rsidRPr="00F51258">
        <w:t>)</w:t>
      </w:r>
    </w:p>
    <w:p w:rsidR="00234E04" w:rsidRPr="00F51258" w:rsidRDefault="00234E04" w:rsidP="00234E04">
      <w:pPr>
        <w:spacing w:before="0"/>
      </w:pPr>
    </w:p>
    <w:p w:rsidR="00234E04" w:rsidRPr="00F51258" w:rsidRDefault="00234E04" w:rsidP="00234E04">
      <w:pPr>
        <w:spacing w:before="0"/>
      </w:pPr>
      <w:r w:rsidRPr="00F51258">
        <w:t>Přílohu č. 1 této zadávací dokumentace tvoří projektová dokumentace pro provedení stavby, která obsahuje:</w:t>
      </w:r>
    </w:p>
    <w:p w:rsidR="00230AB1" w:rsidRDefault="00230AB1" w:rsidP="00230AB1">
      <w:pPr>
        <w:pStyle w:val="Odstavecseseznamem"/>
        <w:numPr>
          <w:ilvl w:val="0"/>
          <w:numId w:val="36"/>
        </w:numPr>
        <w:spacing w:before="0"/>
      </w:pPr>
      <w:proofErr w:type="gramStart"/>
      <w:r>
        <w:t>D.1.</w:t>
      </w:r>
      <w:r>
        <w:tab/>
      </w:r>
      <w:r>
        <w:tab/>
        <w:t>Technická</w:t>
      </w:r>
      <w:proofErr w:type="gramEnd"/>
      <w:r>
        <w:t xml:space="preserve"> zpráva</w:t>
      </w:r>
    </w:p>
    <w:p w:rsidR="00230AB1" w:rsidRDefault="00230AB1" w:rsidP="00230AB1">
      <w:pPr>
        <w:pStyle w:val="Odstavecseseznamem"/>
        <w:numPr>
          <w:ilvl w:val="0"/>
          <w:numId w:val="36"/>
        </w:numPr>
        <w:spacing w:before="0"/>
      </w:pPr>
      <w:proofErr w:type="gramStart"/>
      <w:r>
        <w:t>C.1.</w:t>
      </w:r>
      <w:r>
        <w:tab/>
      </w:r>
      <w:r>
        <w:tab/>
        <w:t>Situace</w:t>
      </w:r>
      <w:proofErr w:type="gramEnd"/>
      <w:r>
        <w:t xml:space="preserve"> stavby SO 02 - elektro</w:t>
      </w:r>
    </w:p>
    <w:p w:rsidR="00230AB1" w:rsidRDefault="00230AB1" w:rsidP="00230AB1">
      <w:pPr>
        <w:pStyle w:val="Odstavecseseznamem"/>
        <w:numPr>
          <w:ilvl w:val="0"/>
          <w:numId w:val="36"/>
        </w:numPr>
        <w:spacing w:before="0"/>
      </w:pPr>
      <w:proofErr w:type="gramStart"/>
      <w:r>
        <w:t>D.2.</w:t>
      </w:r>
      <w:r>
        <w:tab/>
      </w:r>
      <w:r>
        <w:tab/>
        <w:t>PS</w:t>
      </w:r>
      <w:proofErr w:type="gramEnd"/>
      <w:r>
        <w:t xml:space="preserve"> 220_úprava v ČS Potěhy - technologické schéma</w:t>
      </w:r>
    </w:p>
    <w:p w:rsidR="00230AB1" w:rsidRDefault="00230AB1" w:rsidP="00230AB1">
      <w:pPr>
        <w:pStyle w:val="Odstavecseseznamem"/>
        <w:numPr>
          <w:ilvl w:val="0"/>
          <w:numId w:val="36"/>
        </w:numPr>
        <w:spacing w:before="0"/>
      </w:pPr>
      <w:proofErr w:type="gramStart"/>
      <w:r>
        <w:t>D.3.a</w:t>
      </w:r>
      <w:r>
        <w:tab/>
        <w:t>Dozbrojení</w:t>
      </w:r>
      <w:proofErr w:type="gramEnd"/>
      <w:r>
        <w:t xml:space="preserve"> SB 220.4</w:t>
      </w:r>
    </w:p>
    <w:p w:rsidR="00230AB1" w:rsidRDefault="00230AB1" w:rsidP="00230AB1">
      <w:pPr>
        <w:pStyle w:val="Odstavecseseznamem"/>
        <w:numPr>
          <w:ilvl w:val="0"/>
          <w:numId w:val="36"/>
        </w:numPr>
        <w:spacing w:before="0"/>
      </w:pPr>
      <w:proofErr w:type="gramStart"/>
      <w:r>
        <w:t>D.3.b</w:t>
      </w:r>
      <w:r>
        <w:tab/>
      </w:r>
      <w:proofErr w:type="spellStart"/>
      <w:r>
        <w:t>Schema</w:t>
      </w:r>
      <w:proofErr w:type="spellEnd"/>
      <w:proofErr w:type="gramEnd"/>
      <w:r>
        <w:t xml:space="preserve"> dozbrojeni RMS 220 - 1 a 3 PoleD.3.C</w:t>
      </w:r>
      <w:r>
        <w:tab/>
        <w:t>Dozbrojeni RMS 220 -3 Pole</w:t>
      </w:r>
    </w:p>
    <w:p w:rsidR="00230AB1" w:rsidRDefault="00230AB1" w:rsidP="00230AB1">
      <w:pPr>
        <w:pStyle w:val="Odstavecseseznamem"/>
        <w:numPr>
          <w:ilvl w:val="0"/>
          <w:numId w:val="36"/>
        </w:numPr>
        <w:spacing w:before="0"/>
      </w:pPr>
      <w:proofErr w:type="gramStart"/>
      <w:r>
        <w:t>D.3.d.</w:t>
      </w:r>
      <w:proofErr w:type="gramEnd"/>
      <w:r>
        <w:t xml:space="preserve"> 3 Pole pohon SE 22048</w:t>
      </w:r>
    </w:p>
    <w:p w:rsidR="00230AB1" w:rsidRDefault="00230AB1" w:rsidP="00230AB1">
      <w:pPr>
        <w:pStyle w:val="Odstavecseseznamem"/>
        <w:numPr>
          <w:ilvl w:val="0"/>
          <w:numId w:val="36"/>
        </w:numPr>
        <w:spacing w:before="0"/>
      </w:pPr>
      <w:proofErr w:type="gramStart"/>
      <w:r>
        <w:t xml:space="preserve">D.4.a </w:t>
      </w:r>
      <w:r>
        <w:tab/>
        <w:t>Schéma</w:t>
      </w:r>
      <w:proofErr w:type="gramEnd"/>
      <w:r>
        <w:t xml:space="preserve"> vyzbrojení RMS 580</w:t>
      </w:r>
    </w:p>
    <w:p w:rsidR="00230AB1" w:rsidRDefault="00230AB1" w:rsidP="00230AB1">
      <w:pPr>
        <w:pStyle w:val="Odstavecseseznamem"/>
        <w:numPr>
          <w:ilvl w:val="0"/>
          <w:numId w:val="36"/>
        </w:numPr>
        <w:spacing w:before="0"/>
      </w:pPr>
      <w:proofErr w:type="gramStart"/>
      <w:r>
        <w:t>D.4.b</w:t>
      </w:r>
      <w:r>
        <w:tab/>
        <w:t>Liniové</w:t>
      </w:r>
      <w:proofErr w:type="gramEnd"/>
      <w:r>
        <w:t xml:space="preserve"> </w:t>
      </w:r>
      <w:proofErr w:type="spellStart"/>
      <w:r>
        <w:t>schema</w:t>
      </w:r>
      <w:proofErr w:type="spellEnd"/>
      <w:r>
        <w:t xml:space="preserve"> MOV 58001</w:t>
      </w:r>
    </w:p>
    <w:p w:rsidR="00230AB1" w:rsidRDefault="00230AB1" w:rsidP="00230AB1">
      <w:pPr>
        <w:pStyle w:val="Odstavecseseznamem"/>
        <w:numPr>
          <w:ilvl w:val="0"/>
          <w:numId w:val="36"/>
        </w:numPr>
        <w:spacing w:before="0"/>
      </w:pPr>
      <w:proofErr w:type="gramStart"/>
      <w:r>
        <w:t>D.4.c</w:t>
      </w:r>
      <w:r>
        <w:tab/>
        <w:t>Liniové</w:t>
      </w:r>
      <w:proofErr w:type="gramEnd"/>
      <w:r>
        <w:t xml:space="preserve"> </w:t>
      </w:r>
      <w:proofErr w:type="spellStart"/>
      <w:r>
        <w:t>schema</w:t>
      </w:r>
      <w:proofErr w:type="spellEnd"/>
      <w:r>
        <w:t xml:space="preserve"> </w:t>
      </w:r>
      <w:proofErr w:type="spellStart"/>
      <w:r>
        <w:t>Norm</w:t>
      </w:r>
      <w:proofErr w:type="spellEnd"/>
      <w:r>
        <w:t xml:space="preserve"> SE 58002</w:t>
      </w:r>
    </w:p>
    <w:p w:rsidR="00230AB1" w:rsidRDefault="00230AB1" w:rsidP="00230AB1">
      <w:pPr>
        <w:pStyle w:val="Odstavecseseznamem"/>
        <w:numPr>
          <w:ilvl w:val="0"/>
          <w:numId w:val="36"/>
        </w:numPr>
        <w:spacing w:before="0"/>
      </w:pPr>
      <w:proofErr w:type="gramStart"/>
      <w:r>
        <w:t>D.4.d</w:t>
      </w:r>
      <w:r>
        <w:tab/>
        <w:t>Liniové</w:t>
      </w:r>
      <w:proofErr w:type="gramEnd"/>
      <w:r>
        <w:t xml:space="preserve"> </w:t>
      </w:r>
      <w:proofErr w:type="spellStart"/>
      <w:r>
        <w:t>schema</w:t>
      </w:r>
      <w:proofErr w:type="spellEnd"/>
      <w:r>
        <w:t xml:space="preserve"> </w:t>
      </w:r>
      <w:proofErr w:type="spellStart"/>
      <w:r>
        <w:t>Norm</w:t>
      </w:r>
      <w:proofErr w:type="spellEnd"/>
      <w:r>
        <w:t xml:space="preserve"> SE 58003</w:t>
      </w:r>
    </w:p>
    <w:p w:rsidR="00230AB1" w:rsidRDefault="00230AB1" w:rsidP="00230AB1">
      <w:pPr>
        <w:pStyle w:val="Odstavecseseznamem"/>
        <w:numPr>
          <w:ilvl w:val="0"/>
          <w:numId w:val="36"/>
        </w:numPr>
        <w:spacing w:before="0"/>
      </w:pPr>
      <w:proofErr w:type="gramStart"/>
      <w:r>
        <w:t>D.4.e.</w:t>
      </w:r>
      <w:proofErr w:type="gramEnd"/>
      <w:r>
        <w:t xml:space="preserve"> Liniové </w:t>
      </w:r>
      <w:proofErr w:type="spellStart"/>
      <w:r>
        <w:t>schema</w:t>
      </w:r>
      <w:proofErr w:type="spellEnd"/>
      <w:r>
        <w:t xml:space="preserve"> </w:t>
      </w:r>
      <w:proofErr w:type="spellStart"/>
      <w:r>
        <w:t>Ledeen</w:t>
      </w:r>
      <w:proofErr w:type="spellEnd"/>
      <w:r>
        <w:t xml:space="preserve"> SE 58004</w:t>
      </w:r>
    </w:p>
    <w:p w:rsidR="00230AB1" w:rsidRDefault="00230AB1" w:rsidP="00230AB1">
      <w:pPr>
        <w:pStyle w:val="Odstavecseseznamem"/>
        <w:numPr>
          <w:ilvl w:val="0"/>
          <w:numId w:val="36"/>
        </w:numPr>
        <w:spacing w:before="0"/>
      </w:pPr>
      <w:proofErr w:type="gramStart"/>
      <w:r>
        <w:t>D.4.f.</w:t>
      </w:r>
      <w:proofErr w:type="gramEnd"/>
      <w:r>
        <w:t xml:space="preserve"> Pohon RV 58005</w:t>
      </w:r>
    </w:p>
    <w:p w:rsidR="00230AB1" w:rsidRDefault="00230AB1" w:rsidP="00230AB1">
      <w:pPr>
        <w:pStyle w:val="Odstavecseseznamem"/>
        <w:numPr>
          <w:ilvl w:val="0"/>
          <w:numId w:val="36"/>
        </w:numPr>
        <w:spacing w:before="0"/>
      </w:pPr>
      <w:proofErr w:type="gramStart"/>
      <w:r>
        <w:t>D.5.a</w:t>
      </w:r>
      <w:r>
        <w:tab/>
        <w:t>dispozice</w:t>
      </w:r>
      <w:proofErr w:type="gramEnd"/>
      <w:r>
        <w:t xml:space="preserve"> KZ - elektro</w:t>
      </w:r>
    </w:p>
    <w:p w:rsidR="00230AB1" w:rsidRDefault="00230AB1" w:rsidP="00230AB1">
      <w:pPr>
        <w:pStyle w:val="Odstavecseseznamem"/>
        <w:numPr>
          <w:ilvl w:val="0"/>
          <w:numId w:val="36"/>
        </w:numPr>
        <w:spacing w:before="0"/>
      </w:pPr>
      <w:proofErr w:type="gramStart"/>
      <w:r>
        <w:t>D.6.</w:t>
      </w:r>
      <w:proofErr w:type="gramEnd"/>
      <w:r>
        <w:t xml:space="preserve"> Montážní náhled na RMS 580</w:t>
      </w:r>
    </w:p>
    <w:p w:rsidR="00230AB1" w:rsidRDefault="00230AB1" w:rsidP="00230AB1">
      <w:pPr>
        <w:pStyle w:val="Odstavecseseznamem"/>
        <w:numPr>
          <w:ilvl w:val="0"/>
          <w:numId w:val="36"/>
        </w:numPr>
        <w:spacing w:before="0"/>
      </w:pPr>
      <w:proofErr w:type="gramStart"/>
      <w:r>
        <w:t>D.11</w:t>
      </w:r>
      <w:proofErr w:type="gramEnd"/>
      <w:r>
        <w:t>.</w:t>
      </w:r>
      <w:r>
        <w:tab/>
        <w:t>výkres nebezpečných zón</w:t>
      </w:r>
    </w:p>
    <w:p w:rsidR="00230AB1" w:rsidRDefault="00230AB1" w:rsidP="00230AB1">
      <w:pPr>
        <w:pStyle w:val="Odstavecseseznamem"/>
        <w:numPr>
          <w:ilvl w:val="0"/>
          <w:numId w:val="36"/>
        </w:numPr>
        <w:spacing w:before="0"/>
      </w:pPr>
      <w:r>
        <w:t>Protokol o určení vnějších vlivů</w:t>
      </w:r>
    </w:p>
    <w:p w:rsidR="00230AB1" w:rsidRDefault="00230AB1" w:rsidP="00230AB1">
      <w:pPr>
        <w:pStyle w:val="Odstavecseseznamem"/>
        <w:numPr>
          <w:ilvl w:val="0"/>
          <w:numId w:val="36"/>
        </w:numPr>
        <w:spacing w:before="0"/>
      </w:pPr>
      <w:r>
        <w:t>Soupis prací</w:t>
      </w:r>
    </w:p>
    <w:p w:rsidR="002F50E4" w:rsidRDefault="00D56103" w:rsidP="002F50E4">
      <w:r>
        <w:t>Dodavatel</w:t>
      </w:r>
      <w:r w:rsidR="002F50E4" w:rsidRPr="003F44AE">
        <w:t xml:space="preserve"> je povine</w:t>
      </w:r>
      <w:r w:rsidR="002F50E4">
        <w:t>n v rámci realizace předmětu zakázky p</w:t>
      </w:r>
      <w:r w:rsidR="002F50E4" w:rsidRPr="003F44AE">
        <w:t xml:space="preserve">rovést veškeré nutné </w:t>
      </w:r>
      <w:r w:rsidR="002F50E4" w:rsidRPr="009C77CC">
        <w:t>práce</w:t>
      </w:r>
      <w:r w:rsidR="00837A1D">
        <w:t xml:space="preserve"> a</w:t>
      </w:r>
      <w:r w:rsidR="002F50E4" w:rsidRPr="009C77CC">
        <w:t xml:space="preserve"> výkony či </w:t>
      </w:r>
      <w:r w:rsidR="002F50E4">
        <w:t xml:space="preserve">zajistit potřebné </w:t>
      </w:r>
      <w:r w:rsidR="002F50E4" w:rsidRPr="009C77CC">
        <w:t>dodávky</w:t>
      </w:r>
      <w:r w:rsidR="002F50E4">
        <w:t xml:space="preserve"> materiálu a zařízení</w:t>
      </w:r>
      <w:r w:rsidR="002F50E4" w:rsidRPr="009C77CC">
        <w:t xml:space="preserve">, jejichž provedení, aniž by bylo specificky popsáno </w:t>
      </w:r>
      <w:r w:rsidR="002F50E4">
        <w:t>v dokumentech této zadávací dokumentace a jejích nedílných součástech</w:t>
      </w:r>
      <w:r w:rsidR="002F50E4" w:rsidRPr="009C77CC">
        <w:t xml:space="preserve">, je neoddělitelnou součástí řádného provedení </w:t>
      </w:r>
      <w:r w:rsidR="002F50E4">
        <w:t xml:space="preserve">předmětu zakázky </w:t>
      </w:r>
      <w:r>
        <w:t>dodavatelem</w:t>
      </w:r>
      <w:r w:rsidR="002F50E4" w:rsidRPr="009C77CC">
        <w:t xml:space="preserve"> (zejména, nikoli však výlučně, dodávka věcí potřebných k provedení </w:t>
      </w:r>
      <w:r w:rsidR="002F50E4">
        <w:lastRenderedPageBreak/>
        <w:t>předmětu zakázky</w:t>
      </w:r>
      <w:r w:rsidR="002F50E4" w:rsidRPr="009C77CC">
        <w:t xml:space="preserve"> a kterých bude použito k</w:t>
      </w:r>
      <w:r w:rsidR="002F50E4">
        <w:t xml:space="preserve"> její </w:t>
      </w:r>
      <w:r w:rsidR="002F50E4" w:rsidRPr="009C77CC">
        <w:t>realizaci</w:t>
      </w:r>
      <w:r w:rsidR="00837A1D">
        <w:t>)</w:t>
      </w:r>
      <w:r w:rsidR="002F50E4" w:rsidRPr="009C77CC">
        <w:t>, jakož i veškeré práce, dodávky, výkony, sjednané či požadované právními předpisy a normami ČSN nebo EN, veškeré zkoušky a služby, kterých je dočasně nebo trvale třeba k řádnému zahájení prací, k pro</w:t>
      </w:r>
      <w:r w:rsidR="002F50E4" w:rsidRPr="00145D3A">
        <w:t xml:space="preserve">vedení, dokončení a předání </w:t>
      </w:r>
      <w:r w:rsidR="002F50E4">
        <w:t>předmětu zakázky zadavateli</w:t>
      </w:r>
      <w:r w:rsidR="002F50E4" w:rsidRPr="009C77CC">
        <w:t xml:space="preserve"> v </w:t>
      </w:r>
      <w:r w:rsidR="002F50E4" w:rsidRPr="00145D3A">
        <w:t>souladu s jeho účelovým určením</w:t>
      </w:r>
      <w:r w:rsidR="002F50E4" w:rsidRPr="009C77CC">
        <w:t>.</w:t>
      </w:r>
    </w:p>
    <w:p w:rsidR="009E3611" w:rsidRPr="00A750C8" w:rsidRDefault="009E3611" w:rsidP="009E3611">
      <w:r w:rsidRPr="00A750C8">
        <w:t>Bližší požadavky na realizaci díla dodavatelem – vybraným uchazečem jsou uvedeny v následujících článcích této ZD, zejména v čl. 2 a násl.</w:t>
      </w:r>
    </w:p>
    <w:p w:rsidR="00CE7C0F" w:rsidRDefault="00CE7C0F" w:rsidP="00CE7C0F">
      <w:r>
        <w:t xml:space="preserve">Dodavatel rovněž předá zadavateli spolu s dílem tuto dokumentaci nutnou k užívání díla a doklady </w:t>
      </w:r>
      <w:r w:rsidRPr="000A3AB6">
        <w:t>plynoucí z obecně závazných právních a technických předpisů</w:t>
      </w:r>
      <w:r>
        <w:t xml:space="preserve"> (vše v českém jazyce), zejména:</w:t>
      </w:r>
    </w:p>
    <w:p w:rsidR="00CE7C0F" w:rsidRDefault="00CE7C0F" w:rsidP="00CE7C0F">
      <w:pPr>
        <w:pStyle w:val="Odstavecseseznamem"/>
        <w:numPr>
          <w:ilvl w:val="0"/>
          <w:numId w:val="5"/>
        </w:numPr>
      </w:pPr>
      <w:r>
        <w:t xml:space="preserve">prohlášení o shodě ve smyslu § 13 odst. 2 zákona č. 22/1997 Sb., o technických požadavcích na výrobky a o změně a doplnění některých zákonů, v platném znění </w:t>
      </w:r>
    </w:p>
    <w:p w:rsidR="00CE7C0F" w:rsidRDefault="00CE7C0F" w:rsidP="00CE7C0F">
      <w:pPr>
        <w:pStyle w:val="Odstavecseseznamem"/>
        <w:numPr>
          <w:ilvl w:val="0"/>
          <w:numId w:val="5"/>
        </w:numPr>
      </w:pPr>
      <w:r>
        <w:t>pracovní</w:t>
      </w:r>
      <w:r w:rsidRPr="00D2433E">
        <w:t xml:space="preserve"> deník - originál pro archivaci zadavatele a jednu kopii, v</w:t>
      </w:r>
      <w:r>
        <w:t xml:space="preserve"> pracovním</w:t>
      </w:r>
      <w:r w:rsidRPr="00D2433E">
        <w:t xml:space="preserve"> deníku bude zapsán postup realizace díla a skutečnosti mající vliv na jeho kvalitu</w:t>
      </w:r>
    </w:p>
    <w:p w:rsidR="00CE7C0F" w:rsidRPr="004D36C0" w:rsidRDefault="00CE7C0F" w:rsidP="00CE7C0F">
      <w:pPr>
        <w:pStyle w:val="Odstavecseseznamem"/>
        <w:numPr>
          <w:ilvl w:val="0"/>
          <w:numId w:val="5"/>
        </w:numPr>
      </w:pPr>
      <w:r w:rsidRPr="004D36C0">
        <w:t>atesty, certifikáty a osvědčení o jakosti (zkouškách) použitých materiálů, strojů a zařízení</w:t>
      </w:r>
    </w:p>
    <w:p w:rsidR="00CE7C0F" w:rsidRDefault="00CE7C0F" w:rsidP="00CE7C0F">
      <w:pPr>
        <w:pStyle w:val="Odstavecseseznamem"/>
        <w:numPr>
          <w:ilvl w:val="0"/>
          <w:numId w:val="5"/>
        </w:numPr>
      </w:pPr>
      <w:r>
        <w:t xml:space="preserve">návod k použití, k obsluze a údržbě s ohledem na bezpečnost práce </w:t>
      </w:r>
    </w:p>
    <w:p w:rsidR="00CE7C0F" w:rsidRDefault="00CE7C0F" w:rsidP="00CE7C0F">
      <w:pPr>
        <w:pStyle w:val="Odstavecseseznamem"/>
        <w:numPr>
          <w:ilvl w:val="0"/>
          <w:numId w:val="5"/>
        </w:numPr>
      </w:pPr>
      <w:r>
        <w:t>výchozí revizní zprávu elektroinstalace</w:t>
      </w:r>
      <w:r w:rsidR="00063731">
        <w:t>, odborné a závazné stanovisko - TIČR</w:t>
      </w:r>
      <w:r>
        <w:t xml:space="preserve"> </w:t>
      </w:r>
    </w:p>
    <w:p w:rsidR="00CE7C0F" w:rsidRDefault="00CE7C0F" w:rsidP="00CE7C0F">
      <w:pPr>
        <w:pStyle w:val="Odstavecseseznamem"/>
        <w:numPr>
          <w:ilvl w:val="0"/>
          <w:numId w:val="5"/>
        </w:numPr>
      </w:pPr>
      <w:r>
        <w:t>záruční listy</w:t>
      </w:r>
    </w:p>
    <w:p w:rsidR="00CE7C0F" w:rsidRDefault="00CE7C0F" w:rsidP="00CE7C0F">
      <w:pPr>
        <w:pStyle w:val="Odrky2rove"/>
        <w:numPr>
          <w:ilvl w:val="0"/>
          <w:numId w:val="5"/>
        </w:numPr>
      </w:pPr>
      <w:r>
        <w:t>projektovou dokumentaci skutečného provedení</w:t>
      </w:r>
      <w:r w:rsidR="00BE0D77">
        <w:t xml:space="preserve"> díla,</w:t>
      </w:r>
      <w:r>
        <w:t xml:space="preserve"> 2x </w:t>
      </w:r>
      <w:proofErr w:type="spellStart"/>
      <w:r>
        <w:t>paré</w:t>
      </w:r>
      <w:proofErr w:type="spellEnd"/>
      <w:r>
        <w:t xml:space="preserve"> v listinné podobě a 1</w:t>
      </w:r>
      <w:r w:rsidRPr="004D36C0">
        <w:t>x na CD s dokumentac</w:t>
      </w:r>
      <w:r>
        <w:t>í</w:t>
      </w:r>
      <w:r w:rsidRPr="004D36C0">
        <w:t xml:space="preserve"> v elektronické formě ve zdrojových formátech</w:t>
      </w:r>
      <w:r>
        <w:t xml:space="preserve"> (část elektro)</w:t>
      </w:r>
      <w:r w:rsidR="00063731">
        <w:t xml:space="preserve"> – </w:t>
      </w:r>
      <w:r w:rsidR="004519B9">
        <w:t xml:space="preserve">zadavatel požaduje, aby </w:t>
      </w:r>
      <w:r w:rsidR="0003116E">
        <w:t>projektová dokumentace skutečného provedení díla byl</w:t>
      </w:r>
      <w:r w:rsidR="00457F0F">
        <w:t>a</w:t>
      </w:r>
      <w:r w:rsidR="0003116E">
        <w:t xml:space="preserve"> </w:t>
      </w:r>
      <w:proofErr w:type="gramStart"/>
      <w:r w:rsidR="0003116E">
        <w:t xml:space="preserve">zpracována </w:t>
      </w:r>
      <w:r w:rsidR="00063731">
        <w:t xml:space="preserve"> zpracovatele</w:t>
      </w:r>
      <w:r w:rsidR="0003116E">
        <w:t>m</w:t>
      </w:r>
      <w:proofErr w:type="gramEnd"/>
      <w:r w:rsidR="00063731">
        <w:t xml:space="preserve"> PD</w:t>
      </w:r>
    </w:p>
    <w:p w:rsidR="00CE7C0F" w:rsidRPr="008F657A" w:rsidRDefault="00CE7C0F" w:rsidP="00CE7C0F">
      <w:pPr>
        <w:pStyle w:val="Odrky2rove"/>
        <w:numPr>
          <w:ilvl w:val="0"/>
          <w:numId w:val="5"/>
        </w:numPr>
      </w:pPr>
      <w:r>
        <w:t xml:space="preserve">doklady o ekologické likvidaci </w:t>
      </w:r>
      <w:r w:rsidRPr="008F657A">
        <w:t>veškerých odpadů vzniklých prováděním díla</w:t>
      </w:r>
      <w:r w:rsidRPr="008F657A">
        <w:rPr>
          <w:rStyle w:val="Odkaznakoment"/>
        </w:rPr>
        <w:t xml:space="preserve"> </w:t>
      </w:r>
      <w:r w:rsidRPr="008F657A">
        <w:t xml:space="preserve">  </w:t>
      </w:r>
    </w:p>
    <w:p w:rsidR="00CE7C0F" w:rsidRDefault="00CE7C0F" w:rsidP="00CE7C0F">
      <w:pPr>
        <w:pStyle w:val="Odrky2rove"/>
        <w:numPr>
          <w:ilvl w:val="0"/>
          <w:numId w:val="5"/>
        </w:numPr>
      </w:pPr>
      <w:r w:rsidRPr="00461812">
        <w:t>další potřebné dokumenty dle právních a technických předpisů vydaných a platných v České republice</w:t>
      </w:r>
    </w:p>
    <w:p w:rsidR="00063731" w:rsidRPr="00A750C8" w:rsidRDefault="00063731" w:rsidP="00AF26B7"/>
    <w:p w:rsidR="00AF26B7" w:rsidRPr="00FB0F06" w:rsidRDefault="00AF26B7" w:rsidP="00FB0F06">
      <w:pPr>
        <w:pStyle w:val="02-ODST-2"/>
        <w:rPr>
          <w:b/>
        </w:rPr>
      </w:pPr>
      <w:r w:rsidRPr="00FB0F06">
        <w:rPr>
          <w:b/>
        </w:rPr>
        <w:t>Doba a místo plnění zakázky</w:t>
      </w:r>
    </w:p>
    <w:p w:rsidR="00AF26B7" w:rsidRDefault="00AF26B7" w:rsidP="00AF26B7">
      <w:r>
        <w:t>Doba plnění:</w:t>
      </w:r>
    </w:p>
    <w:p w:rsidR="00EC796B" w:rsidRPr="00A750C8" w:rsidRDefault="00AF26B7" w:rsidP="00AF26B7">
      <w:r>
        <w:t xml:space="preserve">předpokládaný termín zahájení a realizace předmětu zakázky: </w:t>
      </w:r>
      <w:r w:rsidR="005E38B0">
        <w:tab/>
      </w:r>
      <w:r w:rsidRPr="00A750C8">
        <w:t xml:space="preserve"> </w:t>
      </w:r>
      <w:r w:rsidR="00234E04" w:rsidRPr="009748B2">
        <w:t>říjen 2014</w:t>
      </w:r>
      <w:r w:rsidR="00234E04" w:rsidRPr="00A750C8">
        <w:t xml:space="preserve"> </w:t>
      </w:r>
      <w:r w:rsidR="00234E04">
        <w:t xml:space="preserve"> </w:t>
      </w:r>
    </w:p>
    <w:p w:rsidR="00070FFC" w:rsidRPr="00A750C8" w:rsidRDefault="00AF26B7" w:rsidP="00AF26B7">
      <w:r w:rsidRPr="00A750C8">
        <w:t xml:space="preserve">předpokládaný termín ukončení realizace předmětu zakázky: </w:t>
      </w:r>
      <w:r w:rsidRPr="00A750C8">
        <w:tab/>
      </w:r>
      <w:r w:rsidR="00070FFC" w:rsidRPr="00A750C8">
        <w:t xml:space="preserve"> </w:t>
      </w:r>
      <w:r w:rsidR="003874A9">
        <w:t>říjen</w:t>
      </w:r>
      <w:r w:rsidR="009748B2">
        <w:t>/listopad</w:t>
      </w:r>
      <w:r w:rsidR="00070FFC" w:rsidRPr="00A750C8">
        <w:t xml:space="preserve"> 201</w:t>
      </w:r>
      <w:r w:rsidR="002866C3" w:rsidRPr="00A750C8">
        <w:t>4</w:t>
      </w:r>
    </w:p>
    <w:p w:rsidR="00AF26B7" w:rsidRPr="00A750C8" w:rsidRDefault="00AF26B7" w:rsidP="00AF26B7">
      <w:r w:rsidRPr="00A750C8">
        <w:t xml:space="preserve">Místo plnění: </w:t>
      </w:r>
    </w:p>
    <w:p w:rsidR="00AF26B7" w:rsidRDefault="00AF26B7" w:rsidP="00AF26B7">
      <w:r>
        <w:t xml:space="preserve">ČEPRO, a.s., </w:t>
      </w:r>
      <w:r w:rsidR="002866C3">
        <w:t xml:space="preserve">středisko </w:t>
      </w:r>
      <w:r w:rsidR="003874A9">
        <w:t xml:space="preserve">9 </w:t>
      </w:r>
      <w:r w:rsidR="00907E97">
        <w:t>S</w:t>
      </w:r>
      <w:r w:rsidR="003874A9">
        <w:t>TŘED</w:t>
      </w:r>
      <w:r w:rsidR="002866C3">
        <w:t xml:space="preserve"> - </w:t>
      </w:r>
      <w:r>
        <w:t xml:space="preserve">sklad </w:t>
      </w:r>
      <w:r w:rsidR="003874A9">
        <w:t>Potěhy</w:t>
      </w:r>
    </w:p>
    <w:p w:rsidR="00AF26B7" w:rsidRDefault="009E3611" w:rsidP="00AF26B7">
      <w:r w:rsidRPr="00A750C8">
        <w:t>Zadavatel požaduje provedení díla dle provozních potřeb zadavatele, přesné termíny a lhůty pro realizaci díla budou sjednány konkrétně s vybraným uchazečem před podpisem smlouvy a budou zapracovány v harmonogramu plnění, jenž bude tvořit součást smlouvy</w:t>
      </w:r>
    </w:p>
    <w:p w:rsidR="0003116E" w:rsidRDefault="0003116E" w:rsidP="00AF26B7">
      <w:pPr>
        <w:rPr>
          <w:b/>
        </w:rPr>
      </w:pPr>
    </w:p>
    <w:p w:rsidR="00AF26B7" w:rsidRPr="0021642E" w:rsidRDefault="00AF26B7" w:rsidP="0021642E">
      <w:pPr>
        <w:pStyle w:val="02-ODST-2"/>
        <w:rPr>
          <w:b/>
        </w:rPr>
      </w:pPr>
      <w:r w:rsidRPr="0021642E">
        <w:rPr>
          <w:b/>
        </w:rPr>
        <w:t>Prohlídka místa plnění</w:t>
      </w:r>
    </w:p>
    <w:p w:rsidR="00AF26B7" w:rsidRDefault="00AF26B7" w:rsidP="00AF26B7">
      <w:r>
        <w:t>Zadavatel se zavazuje poskytnout zájemcům potřebné informace pro podání nabídky k této zakázce. Z tohoto důvodu bude zajištěna pro zájemce proh</w:t>
      </w:r>
      <w:r w:rsidR="00641037">
        <w:t xml:space="preserve">lídka místa plnění této zakázky </w:t>
      </w:r>
      <w:r w:rsidR="00F31B84">
        <w:t>(čerpací stanice 220, rozvodna</w:t>
      </w:r>
      <w:r w:rsidR="009E152E">
        <w:t xml:space="preserve"> a koncové zařízení –</w:t>
      </w:r>
      <w:r w:rsidR="000528A1">
        <w:t xml:space="preserve"> v současnosti</w:t>
      </w:r>
      <w:r w:rsidR="009E152E">
        <w:t xml:space="preserve"> ve výstavbě)</w:t>
      </w:r>
      <w:r w:rsidR="00641037">
        <w:t>.</w:t>
      </w:r>
      <w:r>
        <w:t xml:space="preserve"> Prohlídka místa plnění se uskuteční </w:t>
      </w:r>
      <w:r w:rsidRPr="00F74492">
        <w:t>dne</w:t>
      </w:r>
      <w:r w:rsidR="00907E97">
        <w:t xml:space="preserve"> </w:t>
      </w:r>
      <w:proofErr w:type="gramStart"/>
      <w:r w:rsidR="00641037">
        <w:t>19.8.2014</w:t>
      </w:r>
      <w:proofErr w:type="gramEnd"/>
      <w:r w:rsidR="00641037">
        <w:t xml:space="preserve"> v 10 hodin</w:t>
      </w:r>
      <w:r w:rsidRPr="00FF5FA1">
        <w:rPr>
          <w:color w:val="0000FF"/>
        </w:rPr>
        <w:t>.</w:t>
      </w:r>
      <w:r>
        <w:t xml:space="preserve"> </w:t>
      </w:r>
    </w:p>
    <w:p w:rsidR="00AF26B7" w:rsidRDefault="00AF26B7" w:rsidP="00AF26B7">
      <w:r>
        <w:t xml:space="preserve">Účastníci místního šetření musí mít vlastní vybavení ochrannými oděvy a pomůckami </w:t>
      </w:r>
      <w:r w:rsidR="00907E97">
        <w:t>do prostředí s nebezpečím výbuchu</w:t>
      </w:r>
      <w:r w:rsidR="009748B2">
        <w:t xml:space="preserve"> ZONA 1.</w:t>
      </w:r>
    </w:p>
    <w:p w:rsidR="00231D7B" w:rsidRPr="00231D7B" w:rsidRDefault="00231D7B" w:rsidP="00231D7B">
      <w:r w:rsidRPr="00231D7B">
        <w:t xml:space="preserve">Sraz účastníků je v </w:t>
      </w:r>
      <w:r w:rsidR="00641037">
        <w:t>10</w:t>
      </w:r>
      <w:r w:rsidRPr="00231D7B">
        <w:t xml:space="preserve">,00 hodin na vrátnici skladu ČEPRO, a.s. </w:t>
      </w:r>
      <w:r w:rsidR="009748B2">
        <w:t>Potěhy</w:t>
      </w:r>
      <w:r w:rsidR="00641037">
        <w:t>.</w:t>
      </w:r>
    </w:p>
    <w:p w:rsidR="00AF26B7" w:rsidRDefault="00AF26B7" w:rsidP="00AF26B7">
      <w:r>
        <w:t>Účast na místním šetření je třeba předem ohlásit na níže uvedeném kontaktu</w:t>
      </w:r>
      <w:r w:rsidR="00407F83">
        <w:t xml:space="preserve"> nejpozději </w:t>
      </w:r>
      <w:r w:rsidR="00407F83" w:rsidRPr="00F74492">
        <w:t xml:space="preserve">do </w:t>
      </w:r>
      <w:proofErr w:type="gramStart"/>
      <w:r w:rsidR="00641037">
        <w:t>18.8.2014</w:t>
      </w:r>
      <w:proofErr w:type="gramEnd"/>
      <w:r w:rsidR="009748B2">
        <w:t>.</w:t>
      </w:r>
      <w:proofErr w:type="gramStart"/>
      <w:r w:rsidR="00943591" w:rsidRPr="00F74492">
        <w:rPr>
          <w:b/>
        </w:rPr>
        <w:t>do</w:t>
      </w:r>
      <w:proofErr w:type="gramEnd"/>
      <w:r w:rsidR="00943591" w:rsidRPr="00F74492">
        <w:rPr>
          <w:b/>
        </w:rPr>
        <w:t xml:space="preserve"> 14:00 hodin.</w:t>
      </w:r>
      <w:r w:rsidR="009748B2">
        <w:rPr>
          <w:b/>
        </w:rPr>
        <w:t xml:space="preserve"> </w:t>
      </w:r>
    </w:p>
    <w:p w:rsidR="00365EAA" w:rsidRDefault="001E2653" w:rsidP="001E2653">
      <w:r>
        <w:rPr>
          <w:rFonts w:cs="Arial"/>
        </w:rPr>
        <w:t>Kontaktní osobou je</w:t>
      </w:r>
      <w:r w:rsidR="00365EAA">
        <w:rPr>
          <w:rFonts w:cs="Arial"/>
        </w:rPr>
        <w:t>:</w:t>
      </w:r>
    </w:p>
    <w:tbl>
      <w:tblPr>
        <w:tblW w:w="0" w:type="auto"/>
        <w:tblLook w:val="04A0" w:firstRow="1" w:lastRow="0" w:firstColumn="1" w:lastColumn="0" w:noHBand="0" w:noVBand="1"/>
      </w:tblPr>
      <w:tblGrid>
        <w:gridCol w:w="2410"/>
        <w:gridCol w:w="1559"/>
        <w:gridCol w:w="2911"/>
      </w:tblGrid>
      <w:tr w:rsidR="00365EAA" w:rsidRPr="009858C8" w:rsidTr="00365EAA">
        <w:tc>
          <w:tcPr>
            <w:tcW w:w="2410" w:type="dxa"/>
            <w:shd w:val="clear" w:color="auto" w:fill="auto"/>
          </w:tcPr>
          <w:p w:rsidR="00365EAA" w:rsidRPr="00CF4479" w:rsidRDefault="00365EAA" w:rsidP="00ED6AD5">
            <w:pPr>
              <w:overflowPunct w:val="0"/>
              <w:autoSpaceDE w:val="0"/>
              <w:autoSpaceDN w:val="0"/>
              <w:adjustRightInd w:val="0"/>
              <w:textAlignment w:val="baseline"/>
              <w:rPr>
                <w:rFonts w:cs="Arial"/>
              </w:rPr>
            </w:pPr>
            <w:r>
              <w:t>Lubomír Schier</w:t>
            </w:r>
          </w:p>
        </w:tc>
        <w:tc>
          <w:tcPr>
            <w:tcW w:w="1559" w:type="dxa"/>
            <w:shd w:val="clear" w:color="auto" w:fill="auto"/>
          </w:tcPr>
          <w:p w:rsidR="00365EAA" w:rsidRPr="00CF4479" w:rsidRDefault="00365EAA" w:rsidP="00ED6AD5">
            <w:pPr>
              <w:overflowPunct w:val="0"/>
              <w:autoSpaceDE w:val="0"/>
              <w:autoSpaceDN w:val="0"/>
              <w:adjustRightInd w:val="0"/>
              <w:textAlignment w:val="baseline"/>
              <w:rPr>
                <w:rFonts w:cs="Arial"/>
              </w:rPr>
            </w:pPr>
            <w:r>
              <w:t>602 495 152</w:t>
            </w:r>
          </w:p>
        </w:tc>
        <w:tc>
          <w:tcPr>
            <w:tcW w:w="2911" w:type="dxa"/>
            <w:shd w:val="clear" w:color="auto" w:fill="auto"/>
          </w:tcPr>
          <w:p w:rsidR="00365EAA" w:rsidRPr="009858C8" w:rsidRDefault="006E23AB" w:rsidP="00ED6AD5">
            <w:pPr>
              <w:jc w:val="left"/>
              <w:rPr>
                <w:rFonts w:cs="Arial"/>
              </w:rPr>
            </w:pPr>
            <w:hyperlink r:id="rId15" w:history="1">
              <w:r w:rsidR="00112742" w:rsidRPr="0053133C">
                <w:rPr>
                  <w:rStyle w:val="Hypertextovodkaz"/>
                </w:rPr>
                <w:t>lubomir.schier@ceproas.cz</w:t>
              </w:r>
            </w:hyperlink>
          </w:p>
        </w:tc>
      </w:tr>
      <w:tr w:rsidR="00365EAA" w:rsidRPr="00F31B18" w:rsidTr="00365EAA">
        <w:tc>
          <w:tcPr>
            <w:tcW w:w="2410" w:type="dxa"/>
            <w:shd w:val="clear" w:color="auto" w:fill="auto"/>
          </w:tcPr>
          <w:p w:rsidR="00365EAA" w:rsidRPr="00F31B18" w:rsidRDefault="001F294B" w:rsidP="001F294B">
            <w:pPr>
              <w:overflowPunct w:val="0"/>
              <w:autoSpaceDE w:val="0"/>
              <w:autoSpaceDN w:val="0"/>
              <w:adjustRightInd w:val="0"/>
              <w:textAlignment w:val="baseline"/>
            </w:pPr>
            <w:r>
              <w:t>Marek Kachlíř</w:t>
            </w:r>
          </w:p>
        </w:tc>
        <w:tc>
          <w:tcPr>
            <w:tcW w:w="1559" w:type="dxa"/>
            <w:shd w:val="clear" w:color="auto" w:fill="auto"/>
          </w:tcPr>
          <w:p w:rsidR="00365EAA" w:rsidRDefault="00365EAA" w:rsidP="001F294B">
            <w:pPr>
              <w:overflowPunct w:val="0"/>
              <w:autoSpaceDE w:val="0"/>
              <w:autoSpaceDN w:val="0"/>
              <w:adjustRightInd w:val="0"/>
              <w:textAlignment w:val="baseline"/>
            </w:pPr>
            <w:r>
              <w:t>7</w:t>
            </w:r>
            <w:r w:rsidR="001F294B">
              <w:t>39 240 753</w:t>
            </w:r>
          </w:p>
        </w:tc>
        <w:tc>
          <w:tcPr>
            <w:tcW w:w="2911" w:type="dxa"/>
            <w:shd w:val="clear" w:color="auto" w:fill="auto"/>
          </w:tcPr>
          <w:p w:rsidR="00365EAA" w:rsidRDefault="006E23AB" w:rsidP="001F5B54">
            <w:pPr>
              <w:overflowPunct w:val="0"/>
              <w:autoSpaceDE w:val="0"/>
              <w:autoSpaceDN w:val="0"/>
              <w:adjustRightInd w:val="0"/>
              <w:textAlignment w:val="baseline"/>
              <w:rPr>
                <w:rStyle w:val="Hypertextovodkaz"/>
              </w:rPr>
            </w:pPr>
            <w:hyperlink r:id="rId16" w:history="1">
              <w:r w:rsidR="001F5B54" w:rsidRPr="0053133C">
                <w:rPr>
                  <w:rStyle w:val="Hypertextovodkaz"/>
                </w:rPr>
                <w:t>marek.kachlíř@ceproas.cz</w:t>
              </w:r>
            </w:hyperlink>
          </w:p>
          <w:p w:rsidR="00DF3012" w:rsidRDefault="00DF3012" w:rsidP="001F5B54">
            <w:pPr>
              <w:overflowPunct w:val="0"/>
              <w:autoSpaceDE w:val="0"/>
              <w:autoSpaceDN w:val="0"/>
              <w:adjustRightInd w:val="0"/>
              <w:textAlignment w:val="baseline"/>
              <w:rPr>
                <w:rStyle w:val="Hypertextovodkaz"/>
              </w:rPr>
            </w:pPr>
          </w:p>
          <w:p w:rsidR="00DF3012" w:rsidRPr="00F31B18" w:rsidRDefault="00DF3012" w:rsidP="001F5B54">
            <w:pPr>
              <w:overflowPunct w:val="0"/>
              <w:autoSpaceDE w:val="0"/>
              <w:autoSpaceDN w:val="0"/>
              <w:adjustRightInd w:val="0"/>
              <w:textAlignment w:val="baseline"/>
            </w:pPr>
          </w:p>
        </w:tc>
      </w:tr>
    </w:tbl>
    <w:p w:rsidR="00AC4B33" w:rsidRDefault="00AC4B33" w:rsidP="00AC4B33">
      <w:pPr>
        <w:pStyle w:val="01-L"/>
      </w:pPr>
      <w:bookmarkStart w:id="0" w:name="_Toc273535865"/>
      <w:r>
        <w:lastRenderedPageBreak/>
        <w:t>Rozsah a technické podmínky</w:t>
      </w:r>
      <w:bookmarkEnd w:id="0"/>
    </w:p>
    <w:p w:rsidR="005E38B0" w:rsidRPr="005E38B0" w:rsidRDefault="005E38B0" w:rsidP="005E38B0"/>
    <w:p w:rsidR="009E3611" w:rsidRPr="009E3611" w:rsidRDefault="00796DF6" w:rsidP="00796DF6">
      <w:pPr>
        <w:pStyle w:val="02-ODST-2"/>
        <w:rPr>
          <w:b/>
        </w:rPr>
      </w:pPr>
      <w:bookmarkStart w:id="1" w:name="_Toc263143227"/>
      <w:r w:rsidRPr="009E3611">
        <w:rPr>
          <w:b/>
        </w:rPr>
        <w:t>Rozsah prací</w:t>
      </w:r>
      <w:bookmarkEnd w:id="1"/>
    </w:p>
    <w:p w:rsidR="009E3611" w:rsidRPr="00CC4021" w:rsidRDefault="009E3611" w:rsidP="009E3611">
      <w:r w:rsidRPr="00C70FA8">
        <w:rPr>
          <w:b/>
        </w:rPr>
        <w:t>Technická specifikace</w:t>
      </w:r>
      <w:r w:rsidRPr="00376FDC">
        <w:t xml:space="preserve"> předmětu plnění zakázk</w:t>
      </w:r>
      <w:r>
        <w:t>y</w:t>
      </w:r>
      <w:r w:rsidRPr="00376FDC">
        <w:t xml:space="preserve"> včetně technických podmínek </w:t>
      </w:r>
      <w:r w:rsidRPr="00C70FA8">
        <w:rPr>
          <w:b/>
        </w:rPr>
        <w:t>realizace je uvedena v </w:t>
      </w:r>
      <w:r w:rsidRPr="00AB4BE5">
        <w:rPr>
          <w:b/>
        </w:rPr>
        <w:t xml:space="preserve">příloze č. </w:t>
      </w:r>
      <w:r>
        <w:rPr>
          <w:b/>
        </w:rPr>
        <w:t>1</w:t>
      </w:r>
      <w:r w:rsidRPr="00AB4BE5">
        <w:rPr>
          <w:b/>
        </w:rPr>
        <w:t xml:space="preserve"> této</w:t>
      </w:r>
      <w:r w:rsidRPr="00C70FA8">
        <w:rPr>
          <w:b/>
        </w:rPr>
        <w:t xml:space="preserve"> zadávací dokumentace – </w:t>
      </w:r>
      <w:r>
        <w:rPr>
          <w:b/>
        </w:rPr>
        <w:t>PD</w:t>
      </w:r>
      <w:r w:rsidRPr="004B233E">
        <w:rPr>
          <w:bCs/>
        </w:rPr>
        <w:t>,</w:t>
      </w:r>
      <w:r w:rsidRPr="00A663D4">
        <w:rPr>
          <w:bCs/>
        </w:rPr>
        <w:t xml:space="preserve"> </w:t>
      </w:r>
      <w:proofErr w:type="gramStart"/>
      <w:r w:rsidR="001F5B54" w:rsidRPr="00FC4CCD">
        <w:t xml:space="preserve">zpracované </w:t>
      </w:r>
      <w:r w:rsidR="00FF037A">
        <w:t xml:space="preserve"> </w:t>
      </w:r>
      <w:r w:rsidR="001F5B54">
        <w:t>Ing.</w:t>
      </w:r>
      <w:proofErr w:type="gramEnd"/>
      <w:r w:rsidR="001F5B54">
        <w:t xml:space="preserve"> Miroslav</w:t>
      </w:r>
      <w:r w:rsidR="00FF037A">
        <w:t>em</w:t>
      </w:r>
      <w:r w:rsidR="001F5B54">
        <w:t xml:space="preserve"> </w:t>
      </w:r>
      <w:proofErr w:type="spellStart"/>
      <w:r w:rsidR="001F5B54">
        <w:t>Kessler</w:t>
      </w:r>
      <w:r w:rsidR="00FF037A">
        <w:t>em</w:t>
      </w:r>
      <w:proofErr w:type="spellEnd"/>
      <w:r w:rsidR="001F5B54">
        <w:t>, Levského 3201, 143 00 Praha 12</w:t>
      </w:r>
      <w:r w:rsidR="001F5B54" w:rsidRPr="00FC4CCD">
        <w:t xml:space="preserve">, datum vyhotovení </w:t>
      </w:r>
      <w:r w:rsidR="001F5B54">
        <w:t>květen</w:t>
      </w:r>
      <w:r w:rsidR="001F5B54" w:rsidRPr="00FC4CCD">
        <w:t xml:space="preserve"> 2014, číslo projektu </w:t>
      </w:r>
      <w:r w:rsidR="001F5B54">
        <w:t>P1310</w:t>
      </w:r>
      <w:r w:rsidR="001F5B54" w:rsidRPr="00FC4CCD">
        <w:t xml:space="preserve">. </w:t>
      </w:r>
      <w:r w:rsidRPr="00CC4021">
        <w:rPr>
          <w:rFonts w:cs="Arial"/>
          <w:bCs/>
        </w:rPr>
        <w:t xml:space="preserve">v souladu s dalšími požadavky zadavatelem uvedenými v této </w:t>
      </w:r>
      <w:r w:rsidR="00576995">
        <w:rPr>
          <w:rFonts w:cs="Arial"/>
          <w:bCs/>
        </w:rPr>
        <w:t>zadávací dokumentaci</w:t>
      </w:r>
      <w:r w:rsidR="00576995">
        <w:rPr>
          <w:bCs/>
        </w:rPr>
        <w:t>.</w:t>
      </w:r>
      <w:r w:rsidRPr="00CC4021">
        <w:rPr>
          <w:bCs/>
        </w:rPr>
        <w:t xml:space="preserve"> </w:t>
      </w:r>
      <w:r w:rsidRPr="00CC4021">
        <w:t xml:space="preserve">Takové požadavky, včetně níže uvedených požadavků zadavatele uvedených ve vlastním textu této zadávací dokumentace, odpovídají povinnostem/závazkům vybraného uchazeče při plnění zakázky zadané vybranému uchazeči. </w:t>
      </w:r>
    </w:p>
    <w:p w:rsidR="00951C56" w:rsidRDefault="00951C56" w:rsidP="00951C56">
      <w:pPr>
        <w:pStyle w:val="Nadpis1"/>
        <w:numPr>
          <w:ilvl w:val="0"/>
          <w:numId w:val="0"/>
        </w:numPr>
        <w:spacing w:before="0"/>
        <w:ind w:left="17"/>
      </w:pPr>
    </w:p>
    <w:p w:rsidR="00AF26B7" w:rsidRPr="00584106" w:rsidRDefault="009E3611" w:rsidP="00584106">
      <w:pPr>
        <w:pStyle w:val="02-ODST-2"/>
        <w:rPr>
          <w:b/>
        </w:rPr>
      </w:pPr>
      <w:r>
        <w:rPr>
          <w:b/>
        </w:rPr>
        <w:t>Požadavky na přípravu realizace</w:t>
      </w:r>
    </w:p>
    <w:p w:rsidR="002866C3" w:rsidRDefault="002866C3" w:rsidP="009B4B18">
      <w:pPr>
        <w:pStyle w:val="05-ODST-3"/>
      </w:pPr>
      <w:r w:rsidRPr="00FF41BE">
        <w:t xml:space="preserve">Zadavatel požaduje předložení harmonogramu prací a dodávek </w:t>
      </w:r>
      <w:r w:rsidR="00D56103">
        <w:t xml:space="preserve">(harmonogram plnění) </w:t>
      </w:r>
      <w:r w:rsidRPr="00FF41BE">
        <w:t>s dodržením termínu realizace</w:t>
      </w:r>
      <w:r w:rsidR="00CA2E0C" w:rsidRPr="00FF41BE">
        <w:t>.</w:t>
      </w:r>
    </w:p>
    <w:p w:rsidR="00234E04" w:rsidRPr="00ED4803" w:rsidRDefault="00234E04" w:rsidP="00234E04">
      <w:pPr>
        <w:pStyle w:val="05-ODST-3"/>
      </w:pPr>
      <w:r w:rsidRPr="00ED4803">
        <w:t>Zadavatel požaduje předložení prováděcí dokumentace</w:t>
      </w:r>
    </w:p>
    <w:p w:rsidR="008733AE" w:rsidRPr="00FF41BE" w:rsidRDefault="00D56103" w:rsidP="009B4B18">
      <w:pPr>
        <w:pStyle w:val="05-ODST-3"/>
      </w:pPr>
      <w:r>
        <w:t>Zadavatel požaduje</w:t>
      </w:r>
      <w:r w:rsidRPr="00FF41BE">
        <w:t xml:space="preserve"> </w:t>
      </w:r>
      <w:r>
        <w:t>p</w:t>
      </w:r>
      <w:r w:rsidR="0076580D" w:rsidRPr="00FF41BE">
        <w:t>ředložení přehledu rizik týkajících se BOZP při prováděných pracích</w:t>
      </w:r>
    </w:p>
    <w:p w:rsidR="0076580D" w:rsidRPr="00FF41BE" w:rsidRDefault="00D56103" w:rsidP="009B4B18">
      <w:pPr>
        <w:pStyle w:val="05-ODST-3"/>
      </w:pPr>
      <w:r>
        <w:t>Zadavatel požaduje</w:t>
      </w:r>
      <w:r w:rsidRPr="00FF41BE">
        <w:t xml:space="preserve"> </w:t>
      </w:r>
      <w:r>
        <w:t>p</w:t>
      </w:r>
      <w:r w:rsidR="0076580D" w:rsidRPr="00FF41BE">
        <w:t>ředložení technologického postupu prací</w:t>
      </w:r>
      <w:r>
        <w:t>.</w:t>
      </w:r>
    </w:p>
    <w:p w:rsidR="0076580D" w:rsidRDefault="00D56103" w:rsidP="009B4B18">
      <w:pPr>
        <w:pStyle w:val="05-ODST-3"/>
      </w:pPr>
      <w:r>
        <w:t>Zadavatel požaduje</w:t>
      </w:r>
      <w:r w:rsidRPr="00FF41BE">
        <w:t xml:space="preserve"> </w:t>
      </w:r>
      <w:r>
        <w:t>p</w:t>
      </w:r>
      <w:r w:rsidR="0076580D" w:rsidRPr="00FF41BE">
        <w:t>ředložení popisu nabízených materiálů, zboží a činností</w:t>
      </w:r>
      <w:r>
        <w:t>.</w:t>
      </w:r>
      <w:r w:rsidR="0076580D" w:rsidRPr="00FF41BE">
        <w:t xml:space="preserve"> </w:t>
      </w:r>
    </w:p>
    <w:p w:rsidR="000B5DB3" w:rsidRDefault="000B5DB3" w:rsidP="000B5DB3">
      <w:pPr>
        <w:pStyle w:val="05-ODST-3"/>
      </w:pPr>
      <w:r>
        <w:t xml:space="preserve">Dodavatel </w:t>
      </w:r>
      <w:r w:rsidRPr="00CE67E3">
        <w:t xml:space="preserve">bere na vědomí, že práce budou probíhat za provozu </w:t>
      </w:r>
      <w:proofErr w:type="gramStart"/>
      <w:r>
        <w:t xml:space="preserve">skladu </w:t>
      </w:r>
      <w:r w:rsidRPr="00CE67E3">
        <w:t xml:space="preserve"> ČEPRO</w:t>
      </w:r>
      <w:proofErr w:type="gramEnd"/>
      <w:r w:rsidRPr="00CE67E3">
        <w:t xml:space="preserve">, a.s., </w:t>
      </w:r>
      <w:r>
        <w:t>Potěhy</w:t>
      </w:r>
      <w:r w:rsidRPr="00CE67E3">
        <w:t xml:space="preserve">, v prostorách s nebezpečím výbuchu - ZONA </w:t>
      </w:r>
      <w:r>
        <w:t xml:space="preserve">I.  </w:t>
      </w:r>
    </w:p>
    <w:p w:rsidR="000B5DB3" w:rsidRPr="00CE67E3" w:rsidRDefault="000B5DB3" w:rsidP="000B5DB3">
      <w:pPr>
        <w:pStyle w:val="05-ODST-3"/>
      </w:pPr>
      <w:r w:rsidRPr="00CE67E3">
        <w:t>Pracovníci dodavatele budou vybaveni pracovními a ochrannými prostředky, které určí zadavatel a pracovníci dodavatele je budou bezpodmínečně používat</w:t>
      </w:r>
      <w:r>
        <w:t>.</w:t>
      </w:r>
    </w:p>
    <w:p w:rsidR="00EC7065" w:rsidRDefault="00EC7065" w:rsidP="00EC7065">
      <w:pPr>
        <w:pStyle w:val="05-ODST-3"/>
      </w:pPr>
      <w:r>
        <w:t>Veškerou technickou dokumentaci zpracovanou dodavatelem je dodavatel povinen předložit ke schválení zadavateli (prováděcí, výrobní a dílenská dokumentace, technologické a pracovní předpisy a postupy, výpočty, technologické postupy a jiné doklady nutné k provedení díla). Zadavatel má výlučné právo kontroly veškeré dokumentace zpracované dodavatelem.</w:t>
      </w:r>
    </w:p>
    <w:p w:rsidR="000B5DB3" w:rsidRPr="00FF41BE" w:rsidRDefault="000B5DB3" w:rsidP="00EC7065">
      <w:pPr>
        <w:pStyle w:val="05-ODST-3"/>
        <w:numPr>
          <w:ilvl w:val="0"/>
          <w:numId w:val="0"/>
        </w:numPr>
        <w:ind w:left="1134"/>
      </w:pPr>
    </w:p>
    <w:p w:rsidR="00951C56" w:rsidRDefault="00951C56" w:rsidP="00951C56">
      <w:r w:rsidRPr="00951C56">
        <w:t xml:space="preserve">V případě, že jsou v zadávací dokumentaci či jejích součástech použity obchodní názvy materiálů, výrobků nebo zařízení, názvy firem nebo jmen a příjmení nebo technické specifikace příznačné pouze pro výrobky/zařízení jen některých výrobců, jedná se o příklad specifikující kvalitativní, případně estetický požadavek zadavatele na konkrétní předmět či část zakázky a uchazeč je oprávněn navrhnout obdobný výrobek, materiál nebo zařízení kvalitativně nebo technicky stejných či vyšších parametrů. Zadavatel v takových případech umožní pro plnění zakázky použití i jiných, kvalitativně a technicky obdobných řešení. </w:t>
      </w:r>
    </w:p>
    <w:p w:rsidR="009E343C" w:rsidRPr="00951C56" w:rsidRDefault="009E343C" w:rsidP="00951C56"/>
    <w:p w:rsidR="00AF26B7" w:rsidRPr="007C7B6F" w:rsidRDefault="00AF26B7" w:rsidP="007C7B6F">
      <w:pPr>
        <w:pStyle w:val="02-ODST-2"/>
        <w:rPr>
          <w:b/>
        </w:rPr>
      </w:pPr>
      <w:r w:rsidRPr="007C7B6F">
        <w:rPr>
          <w:b/>
        </w:rPr>
        <w:t>Další požadav</w:t>
      </w:r>
      <w:r w:rsidR="00D92C46">
        <w:rPr>
          <w:b/>
        </w:rPr>
        <w:t xml:space="preserve">ky na realizaci </w:t>
      </w:r>
      <w:r w:rsidR="00FF037A">
        <w:rPr>
          <w:b/>
        </w:rPr>
        <w:t xml:space="preserve">předmětu </w:t>
      </w:r>
      <w:r w:rsidR="00D92C46">
        <w:rPr>
          <w:b/>
        </w:rPr>
        <w:t>zakázky</w:t>
      </w:r>
    </w:p>
    <w:p w:rsidR="000E57F8" w:rsidRPr="00A750C8" w:rsidRDefault="00AC1AA5" w:rsidP="000E57F8">
      <w:pPr>
        <w:pStyle w:val="05-ODST-3"/>
      </w:pPr>
      <w:r>
        <w:t xml:space="preserve">Práce budou </w:t>
      </w:r>
      <w:proofErr w:type="gramStart"/>
      <w:r>
        <w:t xml:space="preserve">prováděny </w:t>
      </w:r>
      <w:r w:rsidR="000E57F8" w:rsidRPr="00A750C8">
        <w:t xml:space="preserve"> podle</w:t>
      </w:r>
      <w:proofErr w:type="gramEnd"/>
      <w:r w:rsidR="000E57F8" w:rsidRPr="00A750C8">
        <w:t xml:space="preserve"> předem stanoveného a </w:t>
      </w:r>
      <w:r w:rsidR="00FF037A">
        <w:t xml:space="preserve">zadavatelem </w:t>
      </w:r>
      <w:r w:rsidR="000E57F8" w:rsidRPr="00A750C8">
        <w:t>schváleného časového harmonogramu plnění („HMG“) a technologického postupu,</w:t>
      </w:r>
      <w:r w:rsidR="000E57F8" w:rsidRPr="00A750C8">
        <w:rPr>
          <w:b/>
        </w:rPr>
        <w:t xml:space="preserve"> </w:t>
      </w:r>
      <w:r w:rsidR="000E57F8" w:rsidRPr="00A750C8">
        <w:t>jejichž dodržování zabezpečí realizaci předmětu zakázky v souladu s platnou legislativou a dle požadavků zadavatele</w:t>
      </w:r>
      <w:r w:rsidR="000E57F8" w:rsidRPr="00A750C8">
        <w:rPr>
          <w:b/>
        </w:rPr>
        <w:t xml:space="preserve">. </w:t>
      </w:r>
      <w:r w:rsidR="000E57F8" w:rsidRPr="00A750C8">
        <w:t>Dodavatel předloží ve své nabídce HMG, je</w:t>
      </w:r>
      <w:r>
        <w:t>n</w:t>
      </w:r>
      <w:r w:rsidR="000E57F8" w:rsidRPr="00A750C8">
        <w:t xml:space="preserve">ž musí být v souladu s požadavky zadavatele uvedenými v této zadávací dokumentaci a jejích nedílných součástech. HMG předložený dodavatelem musí obsahovat návrh termínů, konečný a závazný harmonogram plnění však schvaluje vždy zadavatel dle svých </w:t>
      </w:r>
      <w:r w:rsidR="00463655">
        <w:t xml:space="preserve"> </w:t>
      </w:r>
      <w:r w:rsidR="000E57F8" w:rsidRPr="00A750C8">
        <w:t>priorit</w:t>
      </w:r>
      <w:r w:rsidR="00FF037A">
        <w:t xml:space="preserve"> a </w:t>
      </w:r>
      <w:proofErr w:type="gramStart"/>
      <w:r w:rsidR="00FF037A">
        <w:t>požadavků</w:t>
      </w:r>
      <w:r w:rsidR="00463655">
        <w:t>.</w:t>
      </w:r>
      <w:r w:rsidR="00F871F9">
        <w:t>.</w:t>
      </w:r>
      <w:proofErr w:type="gramEnd"/>
      <w:r w:rsidR="000E57F8" w:rsidRPr="00A750C8">
        <w:t xml:space="preserve"> </w:t>
      </w:r>
    </w:p>
    <w:p w:rsidR="000E57F8" w:rsidRPr="00A750C8" w:rsidRDefault="005C1B17" w:rsidP="006F7350">
      <w:pPr>
        <w:pStyle w:val="05-ODST-3"/>
      </w:pPr>
      <w:r w:rsidRPr="00A750C8">
        <w:t xml:space="preserve">Stavební úpravy a technologické práce musí respektovat provoz areálu skladu – musí být zohledněno v přiloženém harmonogramu plnění. Termíny </w:t>
      </w:r>
      <w:r w:rsidR="001F5B54">
        <w:t xml:space="preserve">případných odstávek </w:t>
      </w:r>
      <w:r w:rsidRPr="00A750C8">
        <w:t>určuje a schvaluje zadavatel</w:t>
      </w:r>
      <w:r w:rsidR="00A750C8">
        <w:t>.</w:t>
      </w:r>
      <w:r w:rsidR="000E57F8" w:rsidRPr="00A750C8">
        <w:t xml:space="preserve"> </w:t>
      </w:r>
    </w:p>
    <w:p w:rsidR="005C1B17" w:rsidRDefault="000E57F8" w:rsidP="006F7350">
      <w:pPr>
        <w:pStyle w:val="05-ODST-3"/>
      </w:pPr>
      <w:r>
        <w:t>Z</w:t>
      </w:r>
      <w:r w:rsidRPr="003D4FC5">
        <w:t xml:space="preserve">adavatel požaduje záruku za dílo v délce trvání </w:t>
      </w:r>
      <w:r>
        <w:t>60</w:t>
      </w:r>
      <w:r w:rsidRPr="003D4FC5">
        <w:t xml:space="preserve"> měsíců</w:t>
      </w:r>
    </w:p>
    <w:p w:rsidR="007F1047" w:rsidRDefault="007F1047" w:rsidP="007F1047">
      <w:pPr>
        <w:pStyle w:val="05-ODST-3"/>
      </w:pPr>
      <w:r>
        <w:t xml:space="preserve">Zadavatel požaduje zajištění záručního servisu dle podmínek uvedených v návrhu smlouvy, který je přílohou č. 1 této zadávací dokumentace. </w:t>
      </w:r>
    </w:p>
    <w:p w:rsidR="007F1047" w:rsidRDefault="007F1047" w:rsidP="000D0E66">
      <w:pPr>
        <w:pStyle w:val="05-ODST-3"/>
        <w:numPr>
          <w:ilvl w:val="0"/>
          <w:numId w:val="0"/>
        </w:numPr>
        <w:ind w:left="1134"/>
      </w:pPr>
    </w:p>
    <w:p w:rsidR="000E57F8" w:rsidRDefault="000E57F8" w:rsidP="006F7350">
      <w:pPr>
        <w:pStyle w:val="05-ODST-3"/>
      </w:pPr>
      <w:r>
        <w:t>Předmět zakázky bude p</w:t>
      </w:r>
      <w:r w:rsidRPr="00A87D30">
        <w:t>rovozuschopn</w:t>
      </w:r>
      <w:r>
        <w:t>ý a</w:t>
      </w:r>
      <w:r w:rsidRPr="00A87D30">
        <w:t xml:space="preserve"> bude dosahovat projektovaných parametrů</w:t>
      </w:r>
    </w:p>
    <w:p w:rsidR="007F1047" w:rsidRDefault="007F1047" w:rsidP="007F1047">
      <w:pPr>
        <w:pStyle w:val="05-ODST-3"/>
      </w:pPr>
      <w:r>
        <w:t>Předmět zakázky bude splňovat kvalitativní požadavky definované platnými normami ČSN či EN v případě, že příslušné české normy neexistují. Doporučené ustanovení norem ČSN či EN se pro realizaci předmětu zakázky považují za závazná.</w:t>
      </w:r>
    </w:p>
    <w:p w:rsidR="00836612" w:rsidRDefault="00836612" w:rsidP="00836612">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7F1047" w:rsidRDefault="007F1047" w:rsidP="007F1047">
      <w:pPr>
        <w:pStyle w:val="05-ODST-3"/>
      </w:pPr>
      <w:r>
        <w:t xml:space="preserve">Dodavatel předloží </w:t>
      </w:r>
      <w:r w:rsidR="00FF037A">
        <w:t xml:space="preserve">v rámci nabídky </w:t>
      </w:r>
      <w:r>
        <w:t>oprávnění pro práce v objektech s nebezpečím výbuchu.</w:t>
      </w:r>
    </w:p>
    <w:p w:rsidR="000E57F8" w:rsidRDefault="000E57F8" w:rsidP="000E57F8">
      <w:pPr>
        <w:pStyle w:val="05-ODST-3"/>
      </w:pPr>
      <w:r>
        <w:t>Veškeré dodavatelem použité materiály, komponenty, zařízení apod. budou nová a nepoužitá.</w:t>
      </w:r>
    </w:p>
    <w:p w:rsidR="00853849" w:rsidRPr="00836612" w:rsidRDefault="00853849" w:rsidP="00853849">
      <w:pPr>
        <w:pStyle w:val="05-ODST-3"/>
        <w:numPr>
          <w:ilvl w:val="0"/>
          <w:numId w:val="0"/>
        </w:numPr>
        <w:ind w:left="1134"/>
      </w:pPr>
    </w:p>
    <w:p w:rsidR="00AF26B7" w:rsidRPr="00DC4834" w:rsidRDefault="00AF26B7" w:rsidP="00DC4834">
      <w:pPr>
        <w:pStyle w:val="02-ODST-2"/>
        <w:rPr>
          <w:b/>
        </w:rPr>
      </w:pPr>
      <w:r w:rsidRPr="00DC4834">
        <w:rPr>
          <w:b/>
        </w:rPr>
        <w:t>Zařízení staveniště</w:t>
      </w:r>
    </w:p>
    <w:p w:rsidR="00AF26B7" w:rsidRDefault="00AF26B7" w:rsidP="00B47316">
      <w:pPr>
        <w:pStyle w:val="05-ODST-3"/>
      </w:pPr>
      <w:r>
        <w:t xml:space="preserve">Uzavřený sklad zadavatel nezajišťuje, poskytne pouze možnost umístění </w:t>
      </w:r>
      <w:r w:rsidR="00FE659F">
        <w:t xml:space="preserve">montážního materiálu </w:t>
      </w:r>
      <w:r>
        <w:t xml:space="preserve">na </w:t>
      </w:r>
      <w:r w:rsidR="00FE659F">
        <w:t>staveništi</w:t>
      </w:r>
      <w:r>
        <w:t xml:space="preserve"> dle možností v době prováděcích prací.</w:t>
      </w:r>
    </w:p>
    <w:p w:rsidR="00AF26B7" w:rsidRDefault="00AF26B7" w:rsidP="00B47316">
      <w:pPr>
        <w:pStyle w:val="05-ODST-3"/>
      </w:pPr>
      <w:r>
        <w:t>V místech, kde je zdroj el</w:t>
      </w:r>
      <w:r w:rsidR="00187FF4">
        <w:t>ektrické</w:t>
      </w:r>
      <w:r>
        <w:t xml:space="preserve"> energie a vody, může zadavatel poskytnout napojení za předpokladu zřízení podružného měření (na náklad</w:t>
      </w:r>
      <w:r w:rsidR="00FF037A">
        <w:t>y</w:t>
      </w:r>
      <w:r>
        <w:t xml:space="preserve"> </w:t>
      </w:r>
      <w:proofErr w:type="gramStart"/>
      <w:r w:rsidR="00FF037A">
        <w:t>dodavatele</w:t>
      </w:r>
      <w:r>
        <w:t xml:space="preserve">) </w:t>
      </w:r>
      <w:r w:rsidR="00FF037A">
        <w:t>.</w:t>
      </w:r>
      <w:r w:rsidR="00FF037A" w:rsidRPr="00FF037A">
        <w:t xml:space="preserve"> </w:t>
      </w:r>
      <w:r w:rsidR="00FF037A">
        <w:t>Náklady</w:t>
      </w:r>
      <w:proofErr w:type="gramEnd"/>
      <w:r w:rsidR="00FF037A">
        <w:t xml:space="preserve"> na odběr elektrické energie a vody nese dodavatel.</w:t>
      </w:r>
    </w:p>
    <w:p w:rsidR="00AF26B7" w:rsidRDefault="00AF26B7" w:rsidP="00B47316">
      <w:pPr>
        <w:pStyle w:val="05-ODST-3"/>
      </w:pPr>
      <w:r>
        <w:t>Zhotovení, udržování a odstranění potřebných zábran, lávek, lešení (kromě samostatně oceněných částí) a osvětlení po dobu výstavby je součástí</w:t>
      </w:r>
      <w:r w:rsidR="00FF037A">
        <w:t xml:space="preserve"> dílčích</w:t>
      </w:r>
      <w:r>
        <w:t xml:space="preserve"> cen, není-li v popisu prací výslovně uvedeno jinak.</w:t>
      </w:r>
    </w:p>
    <w:p w:rsidR="00AF26B7" w:rsidRDefault="00AF26B7" w:rsidP="00B47316">
      <w:pPr>
        <w:pStyle w:val="05-ODST-3"/>
      </w:pPr>
      <w:r w:rsidRPr="00A750C8">
        <w:t>Zadav</w:t>
      </w:r>
      <w:r w:rsidR="00B47316" w:rsidRPr="00A750C8">
        <w:t xml:space="preserve">atel </w:t>
      </w:r>
      <w:r w:rsidR="00365EAA" w:rsidRPr="00A750C8">
        <w:t>ne</w:t>
      </w:r>
      <w:r w:rsidR="00B47316" w:rsidRPr="00A750C8">
        <w:t>poskyt</w:t>
      </w:r>
      <w:r w:rsidR="00FF037A">
        <w:t xml:space="preserve">ne v místě provádění předmětu zakázky </w:t>
      </w:r>
      <w:r w:rsidR="00B47316">
        <w:t>sociální zařízení (WC)</w:t>
      </w:r>
      <w:r w:rsidR="00B4468A">
        <w:t>.</w:t>
      </w:r>
    </w:p>
    <w:p w:rsidR="00AF26B7" w:rsidRDefault="00460184" w:rsidP="00B47316">
      <w:pPr>
        <w:pStyle w:val="05-ODST-3"/>
      </w:pPr>
      <w:r>
        <w:t>Dodavatel</w:t>
      </w:r>
      <w:r w:rsidR="00AF26B7">
        <w:t xml:space="preserve"> zodpovídá za řádnou ochranu veškeré zeleně v místě stavby a na sousedních plochách. Poškozenou nebo zničenou zeleň je povinen </w:t>
      </w:r>
      <w:r w:rsidR="00FF037A">
        <w:t xml:space="preserve">obnovit, případně </w:t>
      </w:r>
      <w:r w:rsidR="00AF26B7">
        <w:t>nahradit</w:t>
      </w:r>
      <w:r w:rsidR="00457F0F">
        <w:t xml:space="preserve"> zadavateli nákl</w:t>
      </w:r>
      <w:r w:rsidR="00FF037A">
        <w:t>ady na její obnovu</w:t>
      </w:r>
      <w:r w:rsidR="00AF26B7">
        <w:t>.</w:t>
      </w:r>
    </w:p>
    <w:p w:rsidR="00AF26B7" w:rsidRDefault="00460184" w:rsidP="00B47316">
      <w:pPr>
        <w:pStyle w:val="05-ODST-3"/>
      </w:pPr>
      <w:r>
        <w:t>Dodavatel</w:t>
      </w:r>
      <w:r w:rsidR="00AF26B7">
        <w:t xml:space="preserve"> zodpovídá za udržení pořádku na </w:t>
      </w:r>
      <w:r w:rsidR="00FF037A">
        <w:t>staveništi a jeho okolí</w:t>
      </w:r>
      <w:r w:rsidR="00AF26B7">
        <w:t xml:space="preserve">. V případě, že </w:t>
      </w:r>
      <w:r w:rsidR="00B65A70">
        <w:t>uchazeč</w:t>
      </w:r>
      <w:r w:rsidR="00AF26B7">
        <w:t xml:space="preserve"> nezajistí likvidaci vlastního odpadu a zbytků materiálu, odstraní je zadavatel sám na náklady </w:t>
      </w:r>
      <w:r w:rsidR="00B65A70">
        <w:t>uchazeč</w:t>
      </w:r>
      <w:r w:rsidR="00AF26B7">
        <w:t xml:space="preserve">e. </w:t>
      </w:r>
      <w:r w:rsidR="00B65A70">
        <w:t>Uchazeč</w:t>
      </w:r>
      <w:r w:rsidR="00AF26B7">
        <w:t xml:space="preserve"> je povinen uhradit náklady, které mu byly podle tohoto odstavce zadavatelem vyúčtovány.</w:t>
      </w:r>
    </w:p>
    <w:p w:rsidR="009E343C" w:rsidRDefault="009E343C" w:rsidP="009E343C">
      <w:pPr>
        <w:pStyle w:val="05-ODST-3"/>
        <w:numPr>
          <w:ilvl w:val="0"/>
          <w:numId w:val="0"/>
        </w:numPr>
        <w:ind w:left="1134"/>
      </w:pPr>
    </w:p>
    <w:p w:rsidR="00AF26B7" w:rsidRPr="009D153C" w:rsidRDefault="009D153C" w:rsidP="009D153C">
      <w:pPr>
        <w:pStyle w:val="02-ODST-2"/>
        <w:rPr>
          <w:b/>
        </w:rPr>
      </w:pPr>
      <w:r>
        <w:rPr>
          <w:b/>
        </w:rPr>
        <w:t>Provádění prací</w:t>
      </w:r>
    </w:p>
    <w:p w:rsidR="00CA5485" w:rsidRPr="008F53ED" w:rsidRDefault="00CA5485" w:rsidP="00CA5485">
      <w:pPr>
        <w:pStyle w:val="05-ODST-3"/>
      </w:pPr>
      <w:r w:rsidRPr="008F53ED">
        <w:t>Všechny práce a dodávky musí odpovídat ČSN nebo EN, a to i když jsou jenom doporučené, a platným obecně závazným právním předpisům.</w:t>
      </w:r>
    </w:p>
    <w:p w:rsidR="005C1B17" w:rsidRPr="0068372D" w:rsidRDefault="002E2F5A" w:rsidP="005C1B17">
      <w:pPr>
        <w:pStyle w:val="05-ODST-3"/>
        <w:rPr>
          <w:b/>
        </w:rPr>
      </w:pPr>
      <w:r>
        <w:t>Vybraný u</w:t>
      </w:r>
      <w:r w:rsidRPr="008F53ED">
        <w:t xml:space="preserve">chazeč </w:t>
      </w:r>
      <w:r w:rsidR="00841A84">
        <w:t>je povinen dodržovat zejména zákon č. 183/2006 Sb., o územním plánování a stavebním řádu (stavební zákon), ve znění pozdějších předpisů,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zahraničích věcí č. 433/1991 Sb., o Úmluvě o bezpečnosti a ochraně zdraví ve stavebnictví, v platném znění, a stejně tak všechny ostatní platné bezpečnostní předpisy.</w:t>
      </w:r>
      <w:r w:rsidR="005C1B17" w:rsidRPr="005C1B17">
        <w:rPr>
          <w:b/>
          <w:color w:val="FF0000"/>
        </w:rPr>
        <w:t xml:space="preserve"> </w:t>
      </w:r>
      <w:r w:rsidR="00FF037A">
        <w:rPr>
          <w:b/>
          <w:color w:val="FF0000"/>
        </w:rPr>
        <w:t>Zadavatel upozorňuje, že p</w:t>
      </w:r>
      <w:r w:rsidR="005C1B17" w:rsidRPr="002D3BD9">
        <w:rPr>
          <w:b/>
          <w:color w:val="FF0000"/>
        </w:rPr>
        <w:t>ráce</w:t>
      </w:r>
      <w:r w:rsidR="0011782D">
        <w:rPr>
          <w:b/>
          <w:color w:val="FF0000"/>
        </w:rPr>
        <w:t xml:space="preserve">, které </w:t>
      </w:r>
      <w:proofErr w:type="gramStart"/>
      <w:r w:rsidR="0011782D">
        <w:rPr>
          <w:b/>
          <w:color w:val="FF0000"/>
        </w:rPr>
        <w:t>jsou</w:t>
      </w:r>
      <w:proofErr w:type="gramEnd"/>
      <w:r w:rsidR="0011782D">
        <w:rPr>
          <w:b/>
          <w:color w:val="FF0000"/>
        </w:rPr>
        <w:t xml:space="preserve"> předmětem zakázky</w:t>
      </w:r>
      <w:r w:rsidR="005C1B17" w:rsidRPr="002D3BD9">
        <w:rPr>
          <w:b/>
          <w:color w:val="FF0000"/>
        </w:rPr>
        <w:t xml:space="preserve"> </w:t>
      </w:r>
      <w:proofErr w:type="gramStart"/>
      <w:r w:rsidR="005C1B17" w:rsidRPr="002D3BD9">
        <w:rPr>
          <w:b/>
          <w:color w:val="FF0000"/>
        </w:rPr>
        <w:t>budou</w:t>
      </w:r>
      <w:proofErr w:type="gramEnd"/>
      <w:r w:rsidR="005C1B17" w:rsidRPr="002D3BD9">
        <w:rPr>
          <w:b/>
          <w:color w:val="FF0000"/>
        </w:rPr>
        <w:t xml:space="preserve"> prováděny v</w:t>
      </w:r>
      <w:r w:rsidR="005C1B17">
        <w:rPr>
          <w:b/>
          <w:color w:val="FF0000"/>
        </w:rPr>
        <w:t>  zóně</w:t>
      </w:r>
      <w:r w:rsidR="005C1B17" w:rsidRPr="002D3BD9">
        <w:rPr>
          <w:b/>
          <w:color w:val="FF0000"/>
        </w:rPr>
        <w:t xml:space="preserve"> 1 s nebezpečím výbuchu.</w:t>
      </w:r>
    </w:p>
    <w:p w:rsidR="00841A84" w:rsidRDefault="002E2F5A" w:rsidP="00841A84">
      <w:pPr>
        <w:pStyle w:val="05-ODST-3"/>
      </w:pPr>
      <w:r>
        <w:t xml:space="preserve">Vybraný </w:t>
      </w:r>
      <w:proofErr w:type="gramStart"/>
      <w:r>
        <w:t>u</w:t>
      </w:r>
      <w:r w:rsidRPr="008F53ED">
        <w:t xml:space="preserve">chazeč </w:t>
      </w:r>
      <w:r w:rsidR="00841A84">
        <w:t xml:space="preserve"> zajistí</w:t>
      </w:r>
      <w:proofErr w:type="gramEnd"/>
      <w:r w:rsidR="00841A84">
        <w:t xml:space="preserve"> a předá zadavateli všechny doklady o provedených zkouškách dle vyhlášky č. 246/2001 Sb., o stanovení podmínek požární bezpečnosti a výkonu státního požárního dozoru (vyhláška o požární prevenci), v platném znění, dále též doklady o úředních přejímkách, atestech a prohlášeních o shodě, a další doklady požadované zadavatelem. Uchazeč taktéž předá veškeré záruční listy. Uchazeč předá zadavateli tuto </w:t>
      </w:r>
      <w:r w:rsidR="00841A84">
        <w:lastRenderedPageBreak/>
        <w:t xml:space="preserve">dokladovou část ve 2 vyhotoveních v </w:t>
      </w:r>
      <w:r w:rsidR="00D56103">
        <w:t>listinné</w:t>
      </w:r>
      <w:r w:rsidR="00841A84">
        <w:t xml:space="preserve"> podobě a 2x v elektronické podobě, není-li výslovně stanoveno jinak. </w:t>
      </w:r>
    </w:p>
    <w:p w:rsidR="00B00D5A" w:rsidRDefault="00B00D5A" w:rsidP="00B00D5A">
      <w:pPr>
        <w:pStyle w:val="05-ODST-3"/>
      </w:pPr>
      <w:r>
        <w:t>Vybraný uchazeč předloží před zahájením prací jmenný seznam pracovníků s identifikačními údaji, seznam nutné techniky a vozidel pro vjezd do areálu skladu.</w:t>
      </w:r>
    </w:p>
    <w:p w:rsidR="00841A84" w:rsidRDefault="00707970" w:rsidP="00841A84">
      <w:pPr>
        <w:pStyle w:val="05-ODST-3"/>
      </w:pPr>
      <w:r>
        <w:t xml:space="preserve">Vybraný </w:t>
      </w:r>
      <w:proofErr w:type="gramStart"/>
      <w:r>
        <w:t>u</w:t>
      </w:r>
      <w:r w:rsidRPr="008F53ED">
        <w:t xml:space="preserve">chazeč </w:t>
      </w:r>
      <w:r>
        <w:t xml:space="preserve"> </w:t>
      </w:r>
      <w:r w:rsidR="00841A84">
        <w:t xml:space="preserve"> odpovídá</w:t>
      </w:r>
      <w:proofErr w:type="gramEnd"/>
      <w:r w:rsidR="00841A84">
        <w:t xml:space="preserve"> za to, že předmět zakázky bude prováděn  pracovníky s příslušnou odbornou znalostí.</w:t>
      </w:r>
    </w:p>
    <w:p w:rsidR="00460184" w:rsidRPr="00A750C8" w:rsidRDefault="00707970" w:rsidP="00460184">
      <w:pPr>
        <w:pStyle w:val="05-ODST-3"/>
      </w:pPr>
      <w:r>
        <w:t xml:space="preserve">Vybraný </w:t>
      </w:r>
      <w:proofErr w:type="gramStart"/>
      <w:r>
        <w:t>u</w:t>
      </w:r>
      <w:r w:rsidRPr="008F53ED">
        <w:t xml:space="preserve">chazeč </w:t>
      </w:r>
      <w:r w:rsidR="00460184" w:rsidRPr="00A750C8">
        <w:t xml:space="preserve"> nese</w:t>
      </w:r>
      <w:proofErr w:type="gramEnd"/>
      <w:r w:rsidR="00460184" w:rsidRPr="00A750C8">
        <w:t xml:space="preserve"> nebezpečí škody na díle až do řádného předání a převzetí díla - předmětu plnění zadavatelem.</w:t>
      </w:r>
    </w:p>
    <w:p w:rsidR="00841A84" w:rsidRDefault="00707970" w:rsidP="00841A84">
      <w:pPr>
        <w:pStyle w:val="05-ODST-3"/>
      </w:pPr>
      <w:r>
        <w:t xml:space="preserve">Vybraný </w:t>
      </w:r>
      <w:proofErr w:type="gramStart"/>
      <w:r>
        <w:t>u</w:t>
      </w:r>
      <w:r w:rsidRPr="008F53ED">
        <w:t xml:space="preserve">chazeč </w:t>
      </w:r>
      <w:r>
        <w:t xml:space="preserve"> </w:t>
      </w:r>
      <w:r w:rsidR="00841A84">
        <w:t xml:space="preserve"> musí</w:t>
      </w:r>
      <w:proofErr w:type="gramEnd"/>
      <w:r w:rsidR="00841A84">
        <w:t xml:space="preserve"> dbát na to, aby práce na díle probíhaly pouze ve vytýčeném obvodu </w:t>
      </w:r>
      <w:r w:rsidR="00B65A70">
        <w:t>staveni</w:t>
      </w:r>
      <w:r w:rsidR="00841A84">
        <w:t>ště a sousedící objekty a pozemky byly v co nejmenší míře obtěžovány prováděním předmětu zakázky či jakýmikoliv činnostmi s prováděním předmětu zakázky souvisejícími; tuto povinnost je vybraný uchazeč povinen zajistit u všech osob, prostřednictvím nebo s jejichž pomocí</w:t>
      </w:r>
      <w:r w:rsidR="00B65A70">
        <w:t xml:space="preserve"> bude</w:t>
      </w:r>
      <w:r w:rsidR="00841A84">
        <w:t xml:space="preserve"> zakázku pln</w:t>
      </w:r>
      <w:r w:rsidR="00B65A70">
        <w:t>it</w:t>
      </w:r>
      <w:r w:rsidR="00841A84">
        <w:t>. Po ukončení prací musí tyto sousedící objekty a pozemky uvést do původního stavu, pokud došlo při realizaci předmětu této zakázky nebo v souvislosti s jejím prováděním k jejich poškození, zničení.</w:t>
      </w:r>
    </w:p>
    <w:p w:rsidR="00B00D5A" w:rsidRDefault="00B00D5A" w:rsidP="00B00D5A">
      <w:pPr>
        <w:pStyle w:val="05-ODST-3"/>
      </w:pPr>
      <w:r>
        <w:t>Vybraný uchazeč předloží před zahájením prací veškeré jím zpracované technologické předpisy a postupy týkající se prováděných prací ke schválení zadavateli.</w:t>
      </w:r>
    </w:p>
    <w:p w:rsidR="00841A84" w:rsidRDefault="00707970" w:rsidP="00841A84">
      <w:pPr>
        <w:pStyle w:val="05-ODST-3"/>
      </w:pPr>
      <w:r>
        <w:t>Vybraný u</w:t>
      </w:r>
      <w:r w:rsidRPr="008F53ED">
        <w:t xml:space="preserve">chazeč </w:t>
      </w:r>
      <w:r w:rsidR="0011782D">
        <w:t xml:space="preserve">odpovídá za to, že </w:t>
      </w:r>
      <w:r w:rsidR="00841A84">
        <w:t>uložení vešker</w:t>
      </w:r>
      <w:r w:rsidR="0011782D">
        <w:t xml:space="preserve">ého odpadu a zbylých </w:t>
      </w:r>
      <w:proofErr w:type="gramStart"/>
      <w:r w:rsidR="0011782D">
        <w:t xml:space="preserve">stavebních </w:t>
      </w:r>
      <w:r w:rsidR="00841A84">
        <w:t xml:space="preserve"> hmot</w:t>
      </w:r>
      <w:proofErr w:type="gramEnd"/>
      <w:r w:rsidR="00841A84">
        <w:t xml:space="preserve"> </w:t>
      </w:r>
      <w:r w:rsidR="0011782D">
        <w:t xml:space="preserve">užitých při provádění zakázky, </w:t>
      </w:r>
      <w:r w:rsidR="00841A84">
        <w:t xml:space="preserve">včetně nebezpečných </w:t>
      </w:r>
      <w:r w:rsidR="00910E0D">
        <w:t xml:space="preserve">odpadů </w:t>
      </w:r>
      <w:r w:rsidR="0011782D">
        <w:t xml:space="preserve">proběhne </w:t>
      </w:r>
      <w:r w:rsidR="00910E0D">
        <w:t xml:space="preserve">na jím zajištěné skládce </w:t>
      </w:r>
      <w:r w:rsidR="00910E0D" w:rsidRPr="00390C09">
        <w:t xml:space="preserve">na jeho vlastní náklady, které jsou součástí ceny za kompletní a bezvadný předmět </w:t>
      </w:r>
      <w:r w:rsidR="0011782D">
        <w:t>zakázky. Dále se vítězný uchazeč zavazuje dodržovat při provádění předmě</w:t>
      </w:r>
      <w:r w:rsidR="00E40D02">
        <w:t>tu zakázky zákon č. 185/2001 Sb.,</w:t>
      </w:r>
      <w:r w:rsidR="0011782D">
        <w:t xml:space="preserve"> o odpadech a o změně některých dalších zákonů, v platném znění.   </w:t>
      </w:r>
    </w:p>
    <w:p w:rsidR="00841A84" w:rsidRDefault="00707970" w:rsidP="00841A84">
      <w:pPr>
        <w:pStyle w:val="05-ODST-3"/>
      </w:pPr>
      <w:r>
        <w:t xml:space="preserve">Vybraný </w:t>
      </w:r>
      <w:proofErr w:type="gramStart"/>
      <w:r>
        <w:t>u</w:t>
      </w:r>
      <w:r w:rsidRPr="008F53ED">
        <w:t xml:space="preserve">chazeč </w:t>
      </w:r>
      <w:r w:rsidR="00841A84">
        <w:t xml:space="preserve"> bere</w:t>
      </w:r>
      <w:proofErr w:type="gramEnd"/>
      <w:r w:rsidR="00841A84">
        <w:t xml:space="preserve"> na vědomí, že práce budou probíhat za provozu skladu</w:t>
      </w:r>
      <w:r w:rsidR="00910E0D" w:rsidRPr="00910E0D">
        <w:t xml:space="preserve"> </w:t>
      </w:r>
      <w:r w:rsidR="00910E0D" w:rsidRPr="00390C09">
        <w:t xml:space="preserve">a zavazuje se před zahájením prací informovat a seznámit se </w:t>
      </w:r>
      <w:r w:rsidR="00B4468A">
        <w:t xml:space="preserve">se </w:t>
      </w:r>
      <w:r w:rsidR="00910E0D" w:rsidRPr="00390C09">
        <w:t xml:space="preserve">všemi skutečnostmi vztahujícími se k provozu </w:t>
      </w:r>
      <w:r w:rsidR="00910E0D">
        <w:t>skladu</w:t>
      </w:r>
      <w:r w:rsidR="00910E0D" w:rsidRPr="00390C09">
        <w:t xml:space="preserve"> tak, aby mohl předmět plnění řádně a bezpečně pro zadavatele provést s tím, že v okamžiku, kdy vybraný uchazeč zahájí provádění prací v rámci svého závazku vyplývajícího z uzavření smlouvy o dílo, platí, že uchazeč je s podmínkami provozu </w:t>
      </w:r>
      <w:r w:rsidR="00910E0D">
        <w:t>skladu</w:t>
      </w:r>
      <w:r w:rsidR="00910E0D" w:rsidRPr="00390C09">
        <w:t xml:space="preserve"> seznámen a nemá proti nim žádné výhrady.</w:t>
      </w:r>
    </w:p>
    <w:p w:rsidR="00D27952" w:rsidRDefault="00D27952" w:rsidP="00D27952">
      <w:pPr>
        <w:pStyle w:val="05-ODST-3"/>
      </w:pPr>
      <w:r>
        <w:t xml:space="preserve">Vybraný uchazeč bude respektovat požadavky na zajištění BOZP a PO v daném objektu - vybavení OOPP pracovníků uchazeče v souladu s požadavky na provádění prací v areálu skladu </w:t>
      </w:r>
      <w:r w:rsidR="001C502E">
        <w:t>zadavatele</w:t>
      </w:r>
      <w:r>
        <w:t>.</w:t>
      </w:r>
    </w:p>
    <w:p w:rsidR="00D27952" w:rsidRDefault="00D27952" w:rsidP="00D27952">
      <w:pPr>
        <w:pStyle w:val="05-ODST-3"/>
      </w:pPr>
      <w:r>
        <w:t xml:space="preserve">Vybraný uchazeč bude dodržovat podmínky "povolení vstupu" v areálu skladu Potěhy stanovené </w:t>
      </w:r>
      <w:r w:rsidR="001C502E">
        <w:t>zadavatelem.</w:t>
      </w:r>
    </w:p>
    <w:p w:rsidR="00BB5AF6" w:rsidRDefault="00BB5AF6" w:rsidP="00460184">
      <w:pPr>
        <w:pStyle w:val="05-ODST-3"/>
        <w:numPr>
          <w:ilvl w:val="0"/>
          <w:numId w:val="0"/>
        </w:numPr>
        <w:spacing w:before="0" w:line="240" w:lineRule="exact"/>
        <w:ind w:left="1004"/>
      </w:pPr>
    </w:p>
    <w:p w:rsidR="00AF26B7" w:rsidRPr="007504E0" w:rsidRDefault="00AF26B7" w:rsidP="007504E0">
      <w:pPr>
        <w:pStyle w:val="02-ODST-2"/>
        <w:rPr>
          <w:b/>
        </w:rPr>
      </w:pPr>
      <w:r w:rsidRPr="007504E0">
        <w:rPr>
          <w:b/>
        </w:rPr>
        <w:t>Zaměření a zúčtování prací</w:t>
      </w:r>
    </w:p>
    <w:p w:rsidR="00573B40" w:rsidRPr="00A750C8" w:rsidRDefault="00573B40" w:rsidP="00573B40">
      <w:r w:rsidRPr="00A750C8">
        <w:t xml:space="preserve">Není-li v zadávacích podkladech (zadávací dokumentaci včetně všech jejích součástí a dokumentů, na které odkazuje) uvedeno jinak, jsou v jednotkových cenách zahrnuty veškeré náklady na práce související se zhotovením požadovaného díla, a to zejména: </w:t>
      </w:r>
    </w:p>
    <w:p w:rsidR="003A6C1E" w:rsidRPr="00A750C8" w:rsidRDefault="003A6C1E" w:rsidP="003A6C1E">
      <w:pPr>
        <w:pStyle w:val="05-ODST-3"/>
      </w:pPr>
      <w:r w:rsidRPr="00A750C8">
        <w:t>náklady na veškerou svislou a vodorovnou dopravu na staveništi</w:t>
      </w:r>
    </w:p>
    <w:p w:rsidR="003A6C1E" w:rsidRPr="00A750C8" w:rsidRDefault="003A6C1E" w:rsidP="003A6C1E">
      <w:pPr>
        <w:pStyle w:val="05-ODST-3"/>
      </w:pPr>
      <w:r w:rsidRPr="00A750C8">
        <w:t>náklady na postavení, udržování a odstranění lešení, pokud je ho potřeba.</w:t>
      </w:r>
    </w:p>
    <w:p w:rsidR="003A6C1E" w:rsidRPr="00A750C8" w:rsidRDefault="00891187" w:rsidP="003A6C1E">
      <w:pPr>
        <w:pStyle w:val="05-ODST-3"/>
      </w:pPr>
      <w:r w:rsidRPr="00A750C8">
        <w:t xml:space="preserve">náklady </w:t>
      </w:r>
      <w:r w:rsidR="00AF6E96" w:rsidRPr="00A750C8">
        <w:t xml:space="preserve">na </w:t>
      </w:r>
      <w:r w:rsidR="003A6C1E" w:rsidRPr="00A750C8">
        <w:t>zakrytí (nebo jiné zajištění) konstrukcí před znečištěním a poškozením a odstranění zakrytí</w:t>
      </w:r>
    </w:p>
    <w:p w:rsidR="003A6C1E" w:rsidRPr="00A750C8" w:rsidRDefault="00AF6E96" w:rsidP="003A6C1E">
      <w:pPr>
        <w:pStyle w:val="05-ODST-3"/>
      </w:pPr>
      <w:r w:rsidRPr="00A750C8">
        <w:t xml:space="preserve">náklady na </w:t>
      </w:r>
      <w:r w:rsidR="003A6C1E" w:rsidRPr="00A750C8">
        <w:t>vyklizení pracoviště a staveniště, odvoz zbytků materiálu, likvidace odpadních vod a kalů včetně souvisejících nákladů</w:t>
      </w:r>
    </w:p>
    <w:p w:rsidR="003A6C1E" w:rsidRPr="00A750C8" w:rsidRDefault="006156A0" w:rsidP="003A6C1E">
      <w:pPr>
        <w:pStyle w:val="05-ODST-3"/>
      </w:pPr>
      <w:r w:rsidRPr="00A750C8">
        <w:t xml:space="preserve">náklady na </w:t>
      </w:r>
      <w:r w:rsidR="003A6C1E" w:rsidRPr="00A750C8">
        <w:t>opatření k zajištění bezpečnosti práce, ochranná zábradlí otvorů, volných okrajů a podobně</w:t>
      </w:r>
    </w:p>
    <w:p w:rsidR="003A6C1E" w:rsidRPr="00A750C8" w:rsidRDefault="006156A0" w:rsidP="003A6C1E">
      <w:pPr>
        <w:pStyle w:val="05-ODST-3"/>
      </w:pPr>
      <w:r w:rsidRPr="00A750C8">
        <w:t xml:space="preserve">náklady na </w:t>
      </w:r>
      <w:r w:rsidR="003A6C1E" w:rsidRPr="00A750C8">
        <w:t>opatření na ochranu konstrukcí před negativními vlivy počasí, např. deště, teploty a podobně</w:t>
      </w:r>
    </w:p>
    <w:p w:rsidR="00573B40" w:rsidRPr="00A750C8" w:rsidRDefault="00573B40" w:rsidP="003A6C1E">
      <w:pPr>
        <w:pStyle w:val="05-ODST-3"/>
      </w:pPr>
      <w:r w:rsidRPr="00A750C8">
        <w:t>náklady na vyzkoušení díla (zkoušky a atesty během realizace díla)</w:t>
      </w:r>
    </w:p>
    <w:p w:rsidR="003A6C1E" w:rsidRPr="00A750C8" w:rsidRDefault="00CF45F3" w:rsidP="003A6C1E">
      <w:pPr>
        <w:pStyle w:val="05-ODST-3"/>
      </w:pPr>
      <w:r w:rsidRPr="00A750C8">
        <w:t xml:space="preserve">náklady na </w:t>
      </w:r>
      <w:r w:rsidR="003A6C1E" w:rsidRPr="00A750C8">
        <w:t>platby za požadované záruky a pojištění</w:t>
      </w:r>
    </w:p>
    <w:p w:rsidR="00573B40" w:rsidRPr="00A750C8" w:rsidRDefault="00573B40" w:rsidP="003A6C1E">
      <w:pPr>
        <w:pStyle w:val="05-ODST-3"/>
      </w:pPr>
      <w:r w:rsidRPr="00A750C8">
        <w:lastRenderedPageBreak/>
        <w:t>náklady na veškeré pomocné materiály a ostatní hmoty a výkony neuvedené zvlášť v položkách výkazu výměr</w:t>
      </w:r>
    </w:p>
    <w:p w:rsidR="003A6C1E" w:rsidRPr="00A750C8" w:rsidRDefault="00D7050E" w:rsidP="003A6C1E">
      <w:pPr>
        <w:pStyle w:val="05-ODST-3"/>
      </w:pPr>
      <w:r w:rsidRPr="00A750C8">
        <w:t xml:space="preserve">náklady na </w:t>
      </w:r>
      <w:r w:rsidR="003A6C1E" w:rsidRPr="00A750C8">
        <w:t xml:space="preserve">veškeré pomocné práce, výkony a </w:t>
      </w:r>
      <w:proofErr w:type="spellStart"/>
      <w:r w:rsidR="003A6C1E" w:rsidRPr="00A750C8">
        <w:t>přípomoci</w:t>
      </w:r>
      <w:proofErr w:type="spellEnd"/>
      <w:r w:rsidR="003A6C1E" w:rsidRPr="00A750C8">
        <w:t>, nejsou-li oceněny samostatnou položkou</w:t>
      </w:r>
    </w:p>
    <w:p w:rsidR="003A6C1E" w:rsidRPr="00A750C8" w:rsidRDefault="003A6C1E" w:rsidP="003A6C1E">
      <w:pPr>
        <w:pStyle w:val="05-ODST-3"/>
      </w:pPr>
      <w:r w:rsidRPr="00A750C8">
        <w:t>náklady na dopravu a složení materiálu a jednotlivých zařízení franko stavba včetně skladování na staveništi</w:t>
      </w:r>
    </w:p>
    <w:p w:rsidR="007F3495" w:rsidRPr="00A750C8" w:rsidRDefault="007F3495" w:rsidP="007F3495">
      <w:pPr>
        <w:pStyle w:val="05-ODST-3"/>
      </w:pPr>
      <w:r w:rsidRPr="00A750C8">
        <w:t xml:space="preserve">náklady na veškerou projektovou dokumentaci nutnou pro provedení </w:t>
      </w:r>
      <w:r w:rsidR="00573B40" w:rsidRPr="00A750C8">
        <w:t>díla</w:t>
      </w:r>
      <w:r w:rsidRPr="00A750C8">
        <w:t xml:space="preserve">, jako i technologické předpisy a postupy, výkresy, výpočty, výrobní a dílenskou dokumentaci a jiné doklady nutné k provedení </w:t>
      </w:r>
      <w:r w:rsidR="00573B40" w:rsidRPr="00A750C8">
        <w:t>díla</w:t>
      </w:r>
    </w:p>
    <w:p w:rsidR="00573B40" w:rsidRPr="00A750C8" w:rsidRDefault="00573B40" w:rsidP="00573B40">
      <w:pPr>
        <w:pStyle w:val="10-ODST-3"/>
      </w:pPr>
      <w:r w:rsidRPr="00A750C8">
        <w:t>náklady na vyhotovení dokumentace skutečného proveden</w:t>
      </w:r>
      <w:r w:rsidR="000F22DB">
        <w:t>í</w:t>
      </w:r>
      <w:r w:rsidRPr="00A750C8">
        <w:t xml:space="preserve"> 2x v tištěné listinné podobě a </w:t>
      </w:r>
      <w:r w:rsidR="00AD7881">
        <w:t>1</w:t>
      </w:r>
      <w:r w:rsidRPr="00A750C8">
        <w:t>x v elektronické podobě</w:t>
      </w:r>
    </w:p>
    <w:p w:rsidR="0081787A" w:rsidRPr="00A750C8" w:rsidRDefault="0081787A" w:rsidP="0081787A">
      <w:pPr>
        <w:pStyle w:val="05-ODST-3"/>
      </w:pPr>
      <w:r w:rsidRPr="00A750C8">
        <w:t>náklady na zajištění koordinátora BOZP při realizaci podle zákona č. 309/2006 Sb., o zajištění dalších podmínek BOZP, v platném znění, a navazujících předpisů</w:t>
      </w:r>
    </w:p>
    <w:p w:rsidR="00573B40" w:rsidRPr="00A750C8" w:rsidRDefault="00573B40" w:rsidP="0081787A">
      <w:pPr>
        <w:pStyle w:val="05-ODST-3"/>
      </w:pPr>
      <w:r w:rsidRPr="00A750C8">
        <w:t>veškeré práce, dodávky či výkony potřebné k řádnému provedení kompletního předmětu plnění, jímž se má zabezpečit plná funkčnost předmětu zakázky (individuální a komplexní zkoušky)</w:t>
      </w:r>
    </w:p>
    <w:p w:rsidR="005400C6" w:rsidRPr="00A750C8" w:rsidRDefault="005400C6" w:rsidP="0081787A">
      <w:pPr>
        <w:pStyle w:val="05-ODST-3"/>
      </w:pPr>
      <w:r w:rsidRPr="00A750C8">
        <w:t>náklady na inženýrské a projektové činnosti v rozsahu specifikovaném požadavky zadavatele</w:t>
      </w:r>
    </w:p>
    <w:p w:rsidR="005400C6" w:rsidRPr="00A750C8" w:rsidRDefault="005400C6" w:rsidP="005400C6">
      <w:pPr>
        <w:pStyle w:val="05-ODST-3"/>
        <w:numPr>
          <w:ilvl w:val="0"/>
          <w:numId w:val="0"/>
        </w:numPr>
        <w:ind w:left="1134"/>
      </w:pPr>
    </w:p>
    <w:p w:rsidR="0081787A" w:rsidRPr="00A750C8" w:rsidRDefault="0081787A" w:rsidP="0081787A">
      <w:pPr>
        <w:pStyle w:val="02-ODST-2"/>
        <w:rPr>
          <w:b/>
        </w:rPr>
      </w:pPr>
      <w:r w:rsidRPr="00A750C8">
        <w:rPr>
          <w:b/>
        </w:rPr>
        <w:t>Požadavky na technickou dokumentaci</w:t>
      </w:r>
    </w:p>
    <w:p w:rsidR="0081787A" w:rsidRDefault="0081787A" w:rsidP="0081787A">
      <w:r w:rsidRPr="00B972C7">
        <w:t xml:space="preserve">Veškerou dokumentaci </w:t>
      </w:r>
      <w:r>
        <w:t xml:space="preserve">vztahující se k předmětu zakázky </w:t>
      </w:r>
      <w:r w:rsidRPr="00B972C7">
        <w:t>(prováděcí, výrobní a dílenská dokumentace, technologické a pracovní předpisy a postupy, výpočty, technologické postupy a jiné doklady nutné k</w:t>
      </w:r>
      <w:r>
        <w:t xml:space="preserve"> jejímu </w:t>
      </w:r>
      <w:r w:rsidRPr="00B972C7">
        <w:t xml:space="preserve">provedení) zpracovanou </w:t>
      </w:r>
      <w:r w:rsidR="00B65A70">
        <w:t>uchazeč</w:t>
      </w:r>
      <w:r>
        <w:t>em</w:t>
      </w:r>
      <w:r w:rsidRPr="00B972C7">
        <w:t xml:space="preserve"> je </w:t>
      </w:r>
      <w:r w:rsidR="00B65A70">
        <w:t>uchazeč</w:t>
      </w:r>
      <w:r w:rsidRPr="00B972C7">
        <w:t xml:space="preserve"> povinen předložit k</w:t>
      </w:r>
      <w:r>
        <w:t xml:space="preserve"> písemnému</w:t>
      </w:r>
      <w:r w:rsidRPr="00B972C7">
        <w:t xml:space="preserve"> schválení zadavateli</w:t>
      </w:r>
      <w:r>
        <w:t xml:space="preserve"> nebo jím pověřené osobě</w:t>
      </w:r>
      <w:r w:rsidRPr="00B972C7">
        <w:t xml:space="preserve">. Zadavatel má výlučné právo kontroly veškeré dokumentace zpracované </w:t>
      </w:r>
      <w:r w:rsidR="00B65A70">
        <w:t>uchazeč</w:t>
      </w:r>
      <w:r>
        <w:t>em</w:t>
      </w:r>
      <w:r w:rsidRPr="00B972C7">
        <w:t xml:space="preserve"> ještě před započetím výroby prvků, které tato dokumentace upřesňuje k výrobě.</w:t>
      </w:r>
    </w:p>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E40D02" w:rsidRDefault="00F93B8D" w:rsidP="004451D3">
      <w:pPr>
        <w:numPr>
          <w:ilvl w:val="0"/>
          <w:numId w:val="12"/>
        </w:numPr>
      </w:pPr>
      <w:r w:rsidRPr="008733AE">
        <w:t xml:space="preserve">vstupy do areálu ČEPRO, a. s., sklad </w:t>
      </w:r>
      <w:r w:rsidR="00E2445B">
        <w:t>Potěhy</w:t>
      </w:r>
      <w:r w:rsidR="0012140A" w:rsidRPr="008733AE">
        <w:t xml:space="preserve"> </w:t>
      </w:r>
      <w:r w:rsidRPr="008733AE">
        <w:t xml:space="preserve">pro pracovníky a techniku </w:t>
      </w:r>
      <w:r w:rsidR="00B65A70" w:rsidRPr="008733AE">
        <w:t>uchazeč</w:t>
      </w:r>
      <w:r w:rsidRPr="008733AE">
        <w:t>e.</w:t>
      </w:r>
    </w:p>
    <w:p w:rsidR="00E40D02" w:rsidRPr="00E40D02" w:rsidRDefault="00E40D02" w:rsidP="004451D3">
      <w:pPr>
        <w:numPr>
          <w:ilvl w:val="0"/>
          <w:numId w:val="12"/>
        </w:numPr>
      </w:pPr>
      <w:r w:rsidRPr="00E40D02">
        <w:rPr>
          <w:rFonts w:cs="Arial"/>
        </w:rPr>
        <w:t xml:space="preserve">vytýčení podzemních inženýrských sítí a hranic Staveniště, </w:t>
      </w:r>
    </w:p>
    <w:p w:rsidR="00F93B8D" w:rsidRDefault="00F93B8D" w:rsidP="00F93B8D">
      <w:pPr>
        <w:numPr>
          <w:ilvl w:val="0"/>
          <w:numId w:val="12"/>
        </w:numPr>
      </w:pPr>
      <w:r>
        <w:t xml:space="preserve">proškolení </w:t>
      </w:r>
      <w:r w:rsidRPr="00AB1B0E">
        <w:t xml:space="preserve">pracovníků </w:t>
      </w:r>
      <w:r w:rsidR="00B4468A">
        <w:t>uchazeče</w:t>
      </w:r>
      <w:r w:rsidRPr="00AB1B0E">
        <w:t xml:space="preserve"> z interních předpisů PO, BOZP, PZH, apod.</w:t>
      </w:r>
      <w:r>
        <w:t xml:space="preserve"> </w:t>
      </w:r>
    </w:p>
    <w:p w:rsidR="005C1B17" w:rsidRDefault="005C1B17" w:rsidP="005C1B17">
      <w:pPr>
        <w:numPr>
          <w:ilvl w:val="0"/>
          <w:numId w:val="12"/>
        </w:numPr>
      </w:pPr>
      <w:r>
        <w:t>požární asistenci jedné požární hlídky při pracích s otevřeným plamenem, broušení, řezání (na vyžádání)</w:t>
      </w: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t>Smluvní podmínky</w:t>
      </w:r>
    </w:p>
    <w:p w:rsidR="00AE706D" w:rsidRDefault="00910E0D" w:rsidP="00AE706D">
      <w:r>
        <w:t xml:space="preserve"> </w:t>
      </w:r>
      <w:r w:rsidR="00AE706D">
        <w:t>Obchodní podmínky jsou stanoveny formou</w:t>
      </w:r>
      <w:r w:rsidR="001C502E">
        <w:t xml:space="preserve"> závazného</w:t>
      </w:r>
      <w:r w:rsidR="00AE706D">
        <w:t xml:space="preserve"> návrhu smlouvy o dílo s odkazem na Všeobecné obchodní podmínky ČEPRO, a. s. (</w:t>
      </w:r>
      <w:r w:rsidR="001C502E">
        <w:t xml:space="preserve">dále také jen </w:t>
      </w:r>
      <w:r w:rsidR="00AE706D">
        <w:t>„VOP“), který jako příloha č. 1 tvoří nedílnou součást této zadávací dokumentace. Nedílnou součástí smlouvy budou rovněž zadavatelem požadované přílohy smlouvy. Obchodní podmínky stanovené výše uvedenými dokumenty jsou pro uchazeče závazné.</w:t>
      </w:r>
    </w:p>
    <w:p w:rsidR="005400C6" w:rsidRDefault="005400C6" w:rsidP="00910E0D"/>
    <w:p w:rsidR="005400C6" w:rsidRDefault="00AF26B7" w:rsidP="00C5495B">
      <w:pPr>
        <w:pStyle w:val="02-ODST-2"/>
        <w:rPr>
          <w:b/>
        </w:rPr>
      </w:pPr>
      <w:r w:rsidRPr="00C5495B">
        <w:rPr>
          <w:b/>
        </w:rPr>
        <w:t>Platební a fakturační podmínky</w:t>
      </w:r>
      <w:r w:rsidR="00D56103">
        <w:rPr>
          <w:b/>
        </w:rPr>
        <w:t xml:space="preserve"> </w:t>
      </w:r>
    </w:p>
    <w:p w:rsidR="00AE706D" w:rsidRDefault="00AE706D" w:rsidP="00AE706D">
      <w:pPr>
        <w:pStyle w:val="05-ODST-3"/>
      </w:pPr>
      <w:r>
        <w:t>Zadavatel neposkytuje zálohy.</w:t>
      </w:r>
    </w:p>
    <w:p w:rsidR="00AE706D" w:rsidRDefault="00AE706D" w:rsidP="00AE706D">
      <w:pPr>
        <w:pStyle w:val="05-ODST-3"/>
      </w:pPr>
      <w:r>
        <w:t xml:space="preserve">Podkladem pro zaplacení sjednané ceny je daňový doklad – faktura, kterou vystaví dodavatel. </w:t>
      </w:r>
      <w:r w:rsidR="001C502E">
        <w:t xml:space="preserve">Dodavatel je oprávněn vystavit daňový doklad – </w:t>
      </w:r>
      <w:proofErr w:type="gramStart"/>
      <w:r w:rsidR="001C502E">
        <w:t>fakturu  po</w:t>
      </w:r>
      <w:proofErr w:type="gramEnd"/>
      <w:r w:rsidR="001C502E">
        <w:t xml:space="preserve"> řádném provedení předmětu zakázky  dle </w:t>
      </w:r>
      <w:r>
        <w:t xml:space="preserve">bodu 1.3 zadávací dokumentace a </w:t>
      </w:r>
      <w:r w:rsidR="001C502E">
        <w:t>jeho</w:t>
      </w:r>
      <w:r>
        <w:t xml:space="preserve"> vzájemném odsouhlasení </w:t>
      </w:r>
      <w:r w:rsidR="001C502E">
        <w:t xml:space="preserve">ze strany zadavatele a dodavatele a </w:t>
      </w:r>
      <w:r>
        <w:t xml:space="preserve"> po celkovém předání</w:t>
      </w:r>
      <w:r w:rsidR="001C502E">
        <w:t xml:space="preserve"> a převzetí</w:t>
      </w:r>
      <w:r>
        <w:t xml:space="preserve"> předmětu zakázky – díla oboustranně stvrzeného podpisem protokolu o předání a převzetí.</w:t>
      </w:r>
    </w:p>
    <w:p w:rsidR="00AE706D" w:rsidRDefault="00AE706D" w:rsidP="00AE706D">
      <w:pPr>
        <w:pStyle w:val="05-ODST-3"/>
      </w:pPr>
      <w:r>
        <w:lastRenderedPageBreak/>
        <w:t>Splatnost daňového dokladu – faktury je 60 dnů ode dne jejího prokazatelného doručení zadavateli.</w:t>
      </w:r>
    </w:p>
    <w:p w:rsidR="00AE706D" w:rsidRDefault="00AE706D" w:rsidP="00AE706D">
      <w:pPr>
        <w:pStyle w:val="05-ODST-3"/>
      </w:pPr>
      <w:r>
        <w:t>Daňový doklad – faktura musí obsahovat veškeré náležitosti daňového a účetního dokladu podle platné legislativy, zejména dle příslušných ustanovení zákona č. 235/2004 Sb., o dani z přidané hodnoty, v platném znění. Zadavatel si vyhrazuje právo vrátit daňový doklad – fakturu</w:t>
      </w:r>
      <w:r w:rsidR="001C502E">
        <w:t xml:space="preserve"> v době splatnosti</w:t>
      </w:r>
      <w:r>
        <w:t xml:space="preserve">, pokud neobsahuje požadované náležitosti nebo obsahuje nesprávné údaje. Doručením opraveného daňového dokladu – faktury zadavateli začíná běžet nová </w:t>
      </w:r>
      <w:r w:rsidR="001C502E">
        <w:t xml:space="preserve">doba </w:t>
      </w:r>
      <w:r>
        <w:t xml:space="preserve">splatnosti v délce 60 dnů ode dne doručení. </w:t>
      </w:r>
    </w:p>
    <w:p w:rsidR="00AE706D" w:rsidRDefault="00AE706D" w:rsidP="00AE706D">
      <w:pPr>
        <w:pStyle w:val="05-ODST-3"/>
      </w:pPr>
      <w:r>
        <w:t>Dodavatel vystaví zvlášť fakturu pro plnění, u něhož je podle právních předpisů plátcem DPH dodavatel (tj. povinnost přiznat a zaplatit DPH vzniká dodavateli) a zvlášť fakturu pro zdanitelné plnění, u něhož je podle právních předpisů plátcem DPH zadavatel (tj. povinnost přiznat a zaplatit DPH vzniká zadavateli).</w:t>
      </w:r>
    </w:p>
    <w:p w:rsidR="00AE706D" w:rsidRDefault="00AE706D" w:rsidP="00AE706D">
      <w:pPr>
        <w:pStyle w:val="05-ODST-3"/>
      </w:pPr>
      <w:r>
        <w:t xml:space="preserve">Platba za předmět </w:t>
      </w:r>
      <w:r w:rsidR="00457F0F">
        <w:t xml:space="preserve">zakázky </w:t>
      </w:r>
      <w:r>
        <w:t>bude probíhat bezhotovostním převodem z účtu zadavatele na účet dodavatele. Dodavatel určí k úhradě plateb účet u peněžního ústavu v České republice.</w:t>
      </w:r>
    </w:p>
    <w:p w:rsidR="00AE706D" w:rsidRDefault="00AE706D" w:rsidP="00AE706D">
      <w:pPr>
        <w:pStyle w:val="05-ODST-3"/>
      </w:pPr>
      <w:r>
        <w:t>Bližší platební a fakturační podmínky jsou uvedeny v</w:t>
      </w:r>
      <w:r w:rsidR="00457F0F">
        <w:t> </w:t>
      </w:r>
      <w:proofErr w:type="gramStart"/>
      <w:r w:rsidR="00457F0F">
        <w:t xml:space="preserve">závazném </w:t>
      </w:r>
      <w:r>
        <w:t xml:space="preserve"> návrhu</w:t>
      </w:r>
      <w:proofErr w:type="gramEnd"/>
      <w:r>
        <w:t xml:space="preserve"> smlouvy o dílo, který je nedílnou součástí této zadávací dokumentace jako její příloha č. 2 (dále jen „smlouva o dílo“).</w:t>
      </w:r>
    </w:p>
    <w:p w:rsidR="00AF26B7" w:rsidRDefault="00AF26B7" w:rsidP="004F05DD">
      <w:pPr>
        <w:pStyle w:val="01-L"/>
      </w:pPr>
      <w:r>
        <w:t>Způsob zpracování nabídkové ceny</w:t>
      </w:r>
    </w:p>
    <w:p w:rsidR="00910C78" w:rsidRDefault="00910C78" w:rsidP="00AF26B7">
      <w:r w:rsidRPr="00910C78">
        <w:t xml:space="preserve">Nabídka bude zpracována za kompletní realizaci předmětu této zakázky (provedení všech činností dle zadání a příp. zjištění na prohlídce místa realizace) zpracováním oceněného výkazu výměr, jenž je přílohou č. </w:t>
      </w:r>
      <w:r>
        <w:t>3</w:t>
      </w:r>
      <w:r w:rsidRPr="00910C78">
        <w:t xml:space="preserve"> této zadávací dokumentace.</w:t>
      </w:r>
    </w:p>
    <w:p w:rsidR="00E534B1" w:rsidRPr="00E534B1" w:rsidRDefault="00E534B1" w:rsidP="00E534B1">
      <w:r w:rsidRPr="00E534B1">
        <w:t>Nabídková cena bude stanovena za celé plnění předmětu zakázky, v souladu se zadávací dokumentací.</w:t>
      </w:r>
    </w:p>
    <w:p w:rsidR="00E534B1" w:rsidRPr="00E534B1" w:rsidRDefault="00E534B1" w:rsidP="00E534B1">
      <w:r w:rsidRPr="00E534B1">
        <w:t>Nabídková cena bude uvedena v korunách českých bez DPH.</w:t>
      </w:r>
    </w:p>
    <w:p w:rsidR="00E534B1" w:rsidRPr="00E534B1" w:rsidRDefault="00E534B1" w:rsidP="00E534B1">
      <w:r w:rsidRPr="00E534B1">
        <w:t>Nabídková cena (jakož i jednotlivé jednotkové ceny uvedené ve výkazech výměr) bude pro uchazeče závazná, musí být definována jako nejvýše přípustná, se započtením veškerých nákladů, rizik, zisku apod. spojených s plněním celého rozsahu zakázky, (včetně veškerých dalších nákladů např. dopravy, poplatků,</w:t>
      </w:r>
      <w:r w:rsidR="00A732E2">
        <w:t xml:space="preserve"> nákladů na likvidaci odpadu,</w:t>
      </w:r>
      <w:r w:rsidRPr="00E534B1">
        <w:t xml:space="preserve"> režijních nákladů atd.) na celou dobu a rozsah plnění zakázky.</w:t>
      </w:r>
    </w:p>
    <w:p w:rsidR="00E534B1" w:rsidRPr="00E534B1" w:rsidRDefault="00E534B1" w:rsidP="00E534B1">
      <w:r w:rsidRPr="00E534B1">
        <w:t>Výběrové řízení bude realizováno formou více kol a uchazeči budou v každém kole předkládat nové nabídkové ceny, které budou podkladem pro hodnocení nabídek a budou pro uchazeče závazné. Podrobný popis hodnocení nabídek je uveden v čl. 5 – Způsob hodnocení nabídek.</w:t>
      </w:r>
    </w:p>
    <w:p w:rsidR="00AF26B7" w:rsidRDefault="00AF26B7" w:rsidP="006E29B4">
      <w:pPr>
        <w:pStyle w:val="01-L"/>
      </w:pPr>
      <w:r>
        <w:t>Způsob hodnocení nabídek</w:t>
      </w:r>
    </w:p>
    <w:p w:rsidR="00E534B1" w:rsidRDefault="00E534B1" w:rsidP="00E534B1">
      <w:r>
        <w:t>Hodnotícím kritériem je splnění požadované technické specifikace a dále</w:t>
      </w:r>
      <w:r w:rsidR="00D910B9">
        <w:t xml:space="preserve"> </w:t>
      </w:r>
      <w:r w:rsidRPr="004F52BF">
        <w:t>nejnižší celková nabídková cena,</w:t>
      </w:r>
      <w:r>
        <w:t xml:space="preserve"> nabídnutá uchazečem. Nabídková cena bude vždy stanovena v Kč bez DPH dle článku 4. této zadávací dokumentace.</w:t>
      </w:r>
    </w:p>
    <w:p w:rsidR="00E534B1" w:rsidRDefault="00E534B1" w:rsidP="00E534B1">
      <w:r>
        <w:t>Hodnocení nabídek bude probíhat dle níže uvedených pravidel.</w:t>
      </w:r>
    </w:p>
    <w:p w:rsidR="00E534B1" w:rsidRDefault="00E534B1" w:rsidP="00E534B1">
      <w:r>
        <w:t>Celkový počet hodnotících kol není omezen. Současně s výzvou pro předložení nabídkových cen pro hodnocení v dalším kole může zadavatel uchazeče informovat o tom, že následující hodnotící kolo bude poslední.</w:t>
      </w:r>
    </w:p>
    <w:p w:rsidR="00E534B1" w:rsidRDefault="00E534B1" w:rsidP="00E534B1">
      <w:r>
        <w:t xml:space="preserve">Zadavatel může kdykoliv oznámit uchazečům, že v následujícím hodnotícím kole bude omezen počet uchazečů, tzn., že do dalšího hodnotícího kola postoupí pouze přesně určený počet </w:t>
      </w:r>
      <w:r w:rsidR="001C502E">
        <w:t>uchazečů</w:t>
      </w:r>
      <w:r>
        <w:t>.</w:t>
      </w:r>
    </w:p>
    <w:p w:rsidR="00E534B1" w:rsidRDefault="00E534B1" w:rsidP="00E534B1">
      <w:r>
        <w:t>Pro každého uchazeče je vždy závazná poslední předložená nabídková cena.</w:t>
      </w:r>
    </w:p>
    <w:p w:rsidR="00E534B1" w:rsidRDefault="00E534B1" w:rsidP="00E534B1">
      <w:r>
        <w:t>Jednání s uchazeči bude probíhat prostřednictvím e-mailu, pokud nebudou uchazeči vyzváni k písemnému nebo osobnímu jednání.</w:t>
      </w:r>
    </w:p>
    <w:p w:rsidR="00E534B1" w:rsidRDefault="00E534B1" w:rsidP="00E534B1">
      <w:r>
        <w:t xml:space="preserve">V průběhu prvního hodnotícího kola výběrového řízení bude posuzováno splnění kvalifikace jednotlivými uchazeči, a zda jimi předložená technická specifikace splňuje podmínky požadované zadavatelem. </w:t>
      </w:r>
      <w:r>
        <w:lastRenderedPageBreak/>
        <w:t>Následně budou úspěšní uchazeči vyzváni k předložení upravených nabídkových cen (a to i na základě upřesnění požadované technické specifikace zadavatelem).</w:t>
      </w:r>
    </w:p>
    <w:p w:rsidR="00E534B1" w:rsidRDefault="00E534B1" w:rsidP="00E534B1">
      <w:r>
        <w:t xml:space="preserve">Zadavatel může již po tomto kole rozhodnout o výběru nejvhodnější nabídky. </w:t>
      </w:r>
      <w:proofErr w:type="gramStart"/>
      <w:r>
        <w:t>Neučiní</w:t>
      </w:r>
      <w:proofErr w:type="gramEnd"/>
      <w:r>
        <w:t>–</w:t>
      </w:r>
      <w:proofErr w:type="spellStart"/>
      <w:proofErr w:type="gramStart"/>
      <w:r>
        <w:t>li</w:t>
      </w:r>
      <w:proofErr w:type="spellEnd"/>
      <w:proofErr w:type="gramEnd"/>
      <w:r>
        <w:t xml:space="preserve"> tak, informuje uchazeče o zahájení dalšího kola hodnocení a zároveň je vyzve k předložení nabídkových cen pro další kolo hodnocení (uchazeč je oprávněn předložit nabídkovou cenu pouze nižší nebo stejnou jako v předchozím kole).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E534B1" w:rsidRDefault="00E534B1" w:rsidP="00E534B1">
      <w:r>
        <w:t xml:space="preserve">Hodnocení nabídek může být taktéž provedeno formou elektronické aukce. V takovém případě budou uchazeči o této skutečnosti informováni výzvou, v které bude stanoveno datum konání elektronické aukce </w:t>
      </w:r>
      <w:r w:rsidR="00A732E2">
        <w:t xml:space="preserve">na </w:t>
      </w:r>
      <w:hyperlink r:id="rId17" w:history="1">
        <w:r w:rsidR="00A732E2" w:rsidRPr="00DE38F3">
          <w:rPr>
            <w:rStyle w:val="Hypertextovodkaz"/>
          </w:rPr>
          <w:t>www.softender.cz</w:t>
        </w:r>
      </w:hyperlink>
      <w:r w:rsidR="00A732E2">
        <w:t xml:space="preserve"> </w:t>
      </w:r>
      <w:r>
        <w:t>a její pravidla.</w:t>
      </w:r>
    </w:p>
    <w:p w:rsidR="00E534B1" w:rsidRDefault="00E534B1" w:rsidP="00E534B1">
      <w:r>
        <w:t xml:space="preserve">Uchazeč, který bude v posledním kole vyhodnocen jako vítězný, bude vyzván k podpisu smlouvy. Neposkytne-li vítězný uchazeč dostatečnou součinnost k podpisu smlouvy, a ta nebude z důvodů na jeho straně podepsána </w:t>
      </w:r>
      <w:r w:rsidRPr="005A5D76">
        <w:rPr>
          <w:b/>
        </w:rPr>
        <w:t>do 15 dnů</w:t>
      </w:r>
      <w:r>
        <w:t xml:space="preserve"> od vyzvání k jejímu podpisu, může zadavatel vyzvat k podpisu smlouvy uchazeče, který se v konečném hodnocení umístil na druhém místě (to stejné platí i pro další uchazeče v pořadí).</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Všechny listy nabídky včetně příloh budou řádně očíslovány vzestupnou číselnou řadou. Nabídka bude svázána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984EC2">
      <w:pPr>
        <w:pStyle w:val="02-ODST-2"/>
      </w:pPr>
      <w:r>
        <w:t>Uchazeč zpracuje svou nabídku způsobem níže uvedeným:</w:t>
      </w:r>
    </w:p>
    <w:p w:rsidR="00AF26B7" w:rsidRPr="00FC4CCD" w:rsidRDefault="00AF26B7" w:rsidP="00984EC2">
      <w:pPr>
        <w:pStyle w:val="05-ODST-3"/>
      </w:pPr>
      <w:r w:rsidRPr="00910E0D">
        <w:rPr>
          <w:b/>
        </w:rPr>
        <w:t>Krycí list nabídky</w:t>
      </w:r>
      <w:r>
        <w:t xml:space="preserve">. Na krycím listu budou uvedeny zejména tyto údaje: název zakázky malého rozsahu, základní identifikační údaje zadavatele a uchazeče (včetně osob zmocněných k dalším jednáním), datum a podpis osoby oprávněné za uchazeče jednat (vzor krycího listu </w:t>
      </w:r>
      <w:r w:rsidRPr="00FC4CCD">
        <w:t xml:space="preserve">je přílohou č. </w:t>
      </w:r>
      <w:r w:rsidR="00FC4CCD" w:rsidRPr="00FC4CCD">
        <w:t>4</w:t>
      </w:r>
      <w:r w:rsidRPr="00FC4CCD">
        <w:t>)</w:t>
      </w:r>
    </w:p>
    <w:p w:rsidR="00AF26B7" w:rsidRPr="00B4468A" w:rsidRDefault="00AF26B7" w:rsidP="00984EC2">
      <w:pPr>
        <w:pStyle w:val="05-ODST-3"/>
      </w:pPr>
      <w:r w:rsidRPr="00B4468A">
        <w:rPr>
          <w:b/>
        </w:rPr>
        <w:t>Obsah nabídky</w:t>
      </w:r>
      <w:r w:rsidRPr="00B4468A">
        <w:t>. Nabídka bude opatřena obsahem s uvedením čísel stránek u jednotlivých oddílů (kapitol).</w:t>
      </w:r>
    </w:p>
    <w:p w:rsidR="00AF26B7" w:rsidRPr="00B4468A" w:rsidRDefault="00AF26B7" w:rsidP="00984EC2">
      <w:pPr>
        <w:pStyle w:val="05-ODST-3"/>
      </w:pPr>
      <w:r w:rsidRPr="00B4468A">
        <w:t xml:space="preserve">Uchazeč prokáže splnění </w:t>
      </w:r>
      <w:r w:rsidRPr="00B4468A">
        <w:rPr>
          <w:b/>
        </w:rPr>
        <w:t>profesních kvalifikačních předpokladů</w:t>
      </w:r>
    </w:p>
    <w:p w:rsidR="00AF26B7" w:rsidRPr="00B4468A" w:rsidRDefault="00AF26B7" w:rsidP="00CE1BAE">
      <w:pPr>
        <w:numPr>
          <w:ilvl w:val="0"/>
          <w:numId w:val="12"/>
        </w:numPr>
      </w:pPr>
      <w:r w:rsidRPr="00B4468A">
        <w:rPr>
          <w:b/>
        </w:rPr>
        <w:t>výpisem z obchodního rejstříku</w:t>
      </w:r>
      <w:r w:rsidRPr="00B4468A">
        <w:t>, pokud je v něm zapsán, či výpisem z jiné obdobné evidence, pokud je v ní zapsán, ne starší než 90 dnů k datu podání nabídky</w:t>
      </w:r>
    </w:p>
    <w:p w:rsidR="00AF26B7" w:rsidRPr="00B4468A" w:rsidRDefault="00AF26B7" w:rsidP="00CE1BAE">
      <w:pPr>
        <w:numPr>
          <w:ilvl w:val="0"/>
          <w:numId w:val="12"/>
        </w:numPr>
      </w:pPr>
      <w:r w:rsidRPr="00B4468A">
        <w:rPr>
          <w:b/>
        </w:rPr>
        <w:t>dokladem o oprávnění k podnikání</w:t>
      </w:r>
      <w:r w:rsidRPr="00B4468A">
        <w:t xml:space="preserve"> v rozsahu odpovídajícím předmětu </w:t>
      </w:r>
      <w:r w:rsidR="00B14991" w:rsidRPr="00B4468A">
        <w:t xml:space="preserve">této </w:t>
      </w:r>
      <w:r w:rsidRPr="00B4468A">
        <w:t>zakázky, zejména doklad prokazující příslušné živnostenské oprávnění či licenci</w:t>
      </w:r>
      <w:r w:rsidR="00D8290A">
        <w:t xml:space="preserve"> </w:t>
      </w:r>
    </w:p>
    <w:p w:rsidR="006A1C18" w:rsidRDefault="006A1C18" w:rsidP="006A1C18">
      <w:pPr>
        <w:pStyle w:val="05-ODST-3"/>
      </w:pPr>
      <w:r>
        <w:t xml:space="preserve">Uchazeč prokáže splnění své ekonomické a finanční způsobilosti </w:t>
      </w:r>
    </w:p>
    <w:p w:rsidR="006A1C18" w:rsidRPr="00E8127F" w:rsidRDefault="006A1C18" w:rsidP="00E8127F">
      <w:pPr>
        <w:pStyle w:val="05-ODST-3"/>
        <w:numPr>
          <w:ilvl w:val="0"/>
          <w:numId w:val="42"/>
        </w:numPr>
      </w:pPr>
      <w:r w:rsidRPr="006A1C18">
        <w:t xml:space="preserve">čestným prohlášením, že má sjednáno pojištění, jehož předmětem je pojištění odpovědnosti za škodu způsobenou uchazečem třetí osobě vzniklou v souvislosti s výkonem jeho podnikatelské činnosti a pojištění pro případ odpovědnosti za škodu na majetku v rozsahu uvedeném v příloze č. </w:t>
      </w:r>
      <w:r w:rsidR="00083A74">
        <w:t>2</w:t>
      </w:r>
      <w:r w:rsidRPr="006A1C18">
        <w:t xml:space="preserve"> této zadávací dokumentace.</w:t>
      </w:r>
    </w:p>
    <w:p w:rsidR="00B34248" w:rsidRPr="00E8127F" w:rsidRDefault="00B34248" w:rsidP="00E8127F">
      <w:pPr>
        <w:pStyle w:val="05-ODST-3"/>
        <w:numPr>
          <w:ilvl w:val="0"/>
          <w:numId w:val="0"/>
        </w:numPr>
        <w:ind w:left="1134"/>
      </w:pPr>
    </w:p>
    <w:p w:rsidR="00B34248" w:rsidRDefault="00B34248" w:rsidP="00B34248">
      <w:pPr>
        <w:pStyle w:val="05-ODST-3"/>
      </w:pPr>
      <w:r>
        <w:t>Uchazeč prokáže splnění technických kvalifikačních předpokladů</w:t>
      </w:r>
    </w:p>
    <w:p w:rsidR="009B481A" w:rsidRPr="00D910B9" w:rsidRDefault="00B34248" w:rsidP="00E8127F">
      <w:pPr>
        <w:pStyle w:val="05-ODST-3"/>
        <w:numPr>
          <w:ilvl w:val="2"/>
          <w:numId w:val="44"/>
        </w:numPr>
      </w:pPr>
      <w:r>
        <w:lastRenderedPageBreak/>
        <w:t xml:space="preserve">Seznamem minimálně 3 </w:t>
      </w:r>
      <w:r w:rsidR="006D24D0">
        <w:t xml:space="preserve">zakázek </w:t>
      </w:r>
      <w:r>
        <w:t>obdobného charakteru, realizovan</w:t>
      </w:r>
      <w:r w:rsidR="00457F0F">
        <w:t>ých</w:t>
      </w:r>
      <w:r>
        <w:t xml:space="preserve"> dodavatelem v posledních 3 letech, s uvedením jejich rozsahu a doby plnění. </w:t>
      </w:r>
      <w:r w:rsidR="006D24D0">
        <w:t xml:space="preserve"> Seznam musí být předložen zadavateli ve formě čestného prohlášení s tím, že prohlášení obsahující seznam významných služeb musí být podepsáno osobou oprávněnou zastupovat uchazeče. Zakázkou obdobného charakteru se rozumí </w:t>
      </w:r>
      <w:r w:rsidR="00142C31">
        <w:t xml:space="preserve">zakázka, jejímž předmětem je/bylo provedení </w:t>
      </w:r>
      <w:r w:rsidR="00142C31" w:rsidRPr="00D910B9">
        <w:t xml:space="preserve">silových </w:t>
      </w:r>
      <w:proofErr w:type="gramStart"/>
      <w:r w:rsidR="00142C31" w:rsidRPr="00D910B9">
        <w:t>elektrorozvodů  v celkové</w:t>
      </w:r>
      <w:proofErr w:type="gramEnd"/>
      <w:r w:rsidR="00142C31" w:rsidRPr="00D910B9">
        <w:t xml:space="preserve"> hodnotě </w:t>
      </w:r>
      <w:r w:rsidR="00D910B9">
        <w:t>8</w:t>
      </w:r>
      <w:r w:rsidR="00142C31" w:rsidRPr="00D910B9">
        <w:t xml:space="preserve">0.000,- Kč bez DPH.    </w:t>
      </w:r>
    </w:p>
    <w:p w:rsidR="00B34248" w:rsidRDefault="00B34248" w:rsidP="00E8127F">
      <w:pPr>
        <w:pStyle w:val="05-ODST-3"/>
        <w:numPr>
          <w:ilvl w:val="2"/>
          <w:numId w:val="44"/>
        </w:numPr>
      </w:pPr>
      <w:r>
        <w:t>Osvědčením o odborné kvalifikaci, absolvovaná školení v oboru prováděné činnosti. Pro provádění montážních prací elektro u pracovníků, jež se budou podílet na plnění předmětu zakázky, dokladem o odborné způsobilosti v elektrotechnice v rozsahu § 6 vyhlášky Českého úřadu bezpečnosti práce a Českého báňského úřadu č. 50/1978 Sb., o odborné způsobilosti v elektrotechnice, v platném znění – tř. A+B.</w:t>
      </w:r>
    </w:p>
    <w:p w:rsidR="00B34248" w:rsidRDefault="00B34248" w:rsidP="00E8127F">
      <w:pPr>
        <w:pStyle w:val="05-ODST-3"/>
        <w:numPr>
          <w:ilvl w:val="2"/>
          <w:numId w:val="44"/>
        </w:numPr>
      </w:pPr>
      <w:r>
        <w:t xml:space="preserve">Oprávněním a osvědčením od TIČR dle zákona č. 174/1968 Sb., o státním odborném dozoru nad bezpečností práce, v platném znění, pro práce v prostorách s neb. </w:t>
      </w:r>
      <w:proofErr w:type="gramStart"/>
      <w:r>
        <w:t>výbuchu</w:t>
      </w:r>
      <w:proofErr w:type="gramEnd"/>
      <w:r>
        <w:t xml:space="preserve"> a pro vyhrazená zařízení dle vyhlášky č. 73/2010 Sb., o stanovení vyhrazených elektrických technických zařízení, jejich zařazení do tříd a skupin a o bližších podmínkách jejich bezpečnosti (vyhláška o vyhrazených elektrických technických zařízeních), v platném znění</w:t>
      </w:r>
    </w:p>
    <w:p w:rsidR="00AF26B7" w:rsidRPr="00B4468A" w:rsidRDefault="00AF26B7" w:rsidP="004E65D5">
      <w:pPr>
        <w:pStyle w:val="05-ODST-3"/>
      </w:pPr>
      <w:r w:rsidRPr="00B4468A">
        <w:rPr>
          <w:b/>
        </w:rPr>
        <w:t>Cenová nabídka</w:t>
      </w:r>
      <w:r w:rsidRPr="00B4468A">
        <w:t xml:space="preserve"> vč. oce</w:t>
      </w:r>
      <w:r w:rsidR="00C160BB" w:rsidRPr="00B4468A">
        <w:t>ně</w:t>
      </w:r>
      <w:r w:rsidRPr="00B4468A">
        <w:t>n</w:t>
      </w:r>
      <w:r w:rsidR="00C160BB" w:rsidRPr="00B4468A">
        <w:t xml:space="preserve">ých výkazů výměr v členění </w:t>
      </w:r>
      <w:r w:rsidRPr="00B4468A">
        <w:t>dle článku 4</w:t>
      </w:r>
    </w:p>
    <w:p w:rsidR="00AF26B7" w:rsidRPr="00B4468A" w:rsidRDefault="00AF26B7" w:rsidP="004E65D5">
      <w:pPr>
        <w:pStyle w:val="05-ODST-3"/>
      </w:pPr>
      <w:r w:rsidRPr="00B4468A">
        <w:rPr>
          <w:b/>
        </w:rPr>
        <w:t>Podepsaný návrh smlouvy</w:t>
      </w:r>
      <w:r w:rsidRPr="00B4468A">
        <w:t xml:space="preserve"> o dílo včetně </w:t>
      </w:r>
      <w:r w:rsidRPr="00FC4CCD">
        <w:t>VOP</w:t>
      </w:r>
      <w:r w:rsidR="00A732E2">
        <w:t xml:space="preserve">, který bude odpovídat závaznému vzoru smlouvy o </w:t>
      </w:r>
      <w:proofErr w:type="gramStart"/>
      <w:r w:rsidR="00A732E2">
        <w:t>dílo  uvedeném</w:t>
      </w:r>
      <w:r w:rsidR="006659E0">
        <w:t>u</w:t>
      </w:r>
      <w:proofErr w:type="gramEnd"/>
      <w:r w:rsidR="00A732E2">
        <w:t xml:space="preserve"> v </w:t>
      </w:r>
      <w:r w:rsidR="00A732E2" w:rsidRPr="00FA1417">
        <w:t>přílo</w:t>
      </w:r>
      <w:r w:rsidR="00A732E2">
        <w:t>ze č.</w:t>
      </w:r>
      <w:r w:rsidR="00A732E2" w:rsidRPr="00FA1417">
        <w:t xml:space="preserve"> </w:t>
      </w:r>
      <w:r w:rsidR="00A732E2">
        <w:t>2</w:t>
      </w:r>
      <w:r w:rsidR="00A732E2" w:rsidRPr="00FA1417">
        <w:t xml:space="preserve"> této zadávací dokumentace).</w:t>
      </w:r>
      <w:r w:rsidR="00A732E2">
        <w:t xml:space="preserve"> V případě, že návrh smlouvy o dílo bude podepsán osobou oprávněnou jednat za uchazeče odlišnou od statutárního orgánu, člena statutárního orgánu anebo prokuristy, předloží uchazeč jako součást nabídky plnou moc, ze které vyplývá oprávnění k takovému právnímu jednání, a to v originále nebo úředně ověřené kopii.</w:t>
      </w:r>
    </w:p>
    <w:p w:rsidR="001663E1" w:rsidRDefault="001663E1" w:rsidP="001663E1">
      <w:pPr>
        <w:pStyle w:val="05-ODST-3"/>
      </w:pPr>
      <w:r>
        <w:t xml:space="preserve">Harmonogram prací a dodávek (harmonogram plnění) </w:t>
      </w:r>
    </w:p>
    <w:p w:rsidR="001663E1" w:rsidRDefault="001663E1" w:rsidP="001663E1">
      <w:pPr>
        <w:pStyle w:val="05-ODST-3"/>
      </w:pPr>
      <w:r>
        <w:t>Technologický postup prací, včetně popisu nabízených materiálů, zboží a činností</w:t>
      </w:r>
    </w:p>
    <w:p w:rsidR="001663E1" w:rsidRPr="00544151" w:rsidRDefault="001663E1" w:rsidP="001663E1">
      <w:pPr>
        <w:pStyle w:val="05-ODST-3"/>
      </w:pPr>
      <w:r>
        <w:rPr>
          <w:b/>
        </w:rPr>
        <w:t xml:space="preserve"> </w:t>
      </w:r>
      <w:r w:rsidRPr="00544151">
        <w:t>Přehled rizik týkající se BOZP při prováděných pracích</w:t>
      </w:r>
    </w:p>
    <w:p w:rsidR="00A732E2" w:rsidRPr="00B4468A" w:rsidRDefault="006659E0" w:rsidP="004E65D5">
      <w:pPr>
        <w:pStyle w:val="05-ODST-3"/>
      </w:pPr>
      <w:r>
        <w:t>Požadavky na součinnost zadavatele</w:t>
      </w:r>
    </w:p>
    <w:p w:rsidR="00A732E2" w:rsidRPr="00AF62F0" w:rsidRDefault="006659E0" w:rsidP="006659E0">
      <w:pPr>
        <w:pStyle w:val="05-ODST-3"/>
      </w:pPr>
      <w:r>
        <w:t>Čestné prohlášení</w:t>
      </w:r>
      <w:r w:rsidR="00A732E2">
        <w:t>, že uchazeč je svou předloženou nabídkou vázán po</w:t>
      </w:r>
      <w:r w:rsidR="00307D60">
        <w:t xml:space="preserve"> celou dobu zadávací </w:t>
      </w:r>
      <w:proofErr w:type="gramStart"/>
      <w:r w:rsidR="00307D60">
        <w:t xml:space="preserve">lhůty </w:t>
      </w:r>
      <w:r w:rsidR="00A732E2">
        <w:t xml:space="preserve"> podepsaným</w:t>
      </w:r>
      <w:proofErr w:type="gramEnd"/>
      <w:r w:rsidR="00A732E2">
        <w:t xml:space="preserve"> osobou oprávněnou jednat za uchazeče. V případě, že čestné prohlášení bude podepsáno osobou oprávněnou jednat za uchazeče odlišnou od statutárního orgánu, člena statutárního orgánu anebo prokuristy, předloží uchazeč jako součást nabídky plnou moc, ze které vyplývá oprávnění k takovému právnímu jednání, a to v originále nebo úředně ověřené kopii.  </w:t>
      </w:r>
      <w:r w:rsidR="00A732E2" w:rsidRPr="00FA1417">
        <w:t xml:space="preserve"> </w:t>
      </w:r>
    </w:p>
    <w:p w:rsidR="00AF26B7" w:rsidRDefault="00AF26B7" w:rsidP="004E65D5">
      <w:pPr>
        <w:pStyle w:val="05-ODST-3"/>
      </w:pPr>
      <w:r w:rsidRPr="004C4B8F">
        <w:rPr>
          <w:b/>
        </w:rPr>
        <w:t>Prohlášení, že uchazeč zachová mlčenlivost</w:t>
      </w:r>
      <w:r>
        <w:t xml:space="preserve"> o všech skutečnostech, které nabyl na základě těchto zadávacích podmínek a takto nabyté údaje použije pouze pro zpracování nabídky </w:t>
      </w:r>
      <w:r w:rsidR="00213465">
        <w:t xml:space="preserve">do výběrového </w:t>
      </w:r>
      <w:r>
        <w:t>řízení. Prohlášení bude podepsané osobou oprávněnou jednat jménem či za uchazeče.</w:t>
      </w:r>
    </w:p>
    <w:p w:rsidR="00AF26B7" w:rsidRDefault="00AF26B7" w:rsidP="004E65D5">
      <w:pPr>
        <w:pStyle w:val="05-ODST-3"/>
      </w:pPr>
      <w:r w:rsidRPr="004C4B8F">
        <w:rPr>
          <w:b/>
        </w:rPr>
        <w:t>Prohlášení</w:t>
      </w:r>
      <w:r>
        <w:t xml:space="preserve">, že uchazeč bere na vědomí a souhlasí s tím, že zadavatel je povinen a </w:t>
      </w:r>
      <w:r w:rsidRPr="004C4B8F">
        <w:rPr>
          <w:b/>
        </w:rPr>
        <w:t>zveřejní v souladu se zákonem č. 106/1999 Sb</w:t>
      </w:r>
      <w:r>
        <w:t>., o svobodném přístupu k informacím, ve znění pozdějších předpisů, na základě žádosti veškerou zadávací dokumentaci k zakázce č.</w:t>
      </w:r>
      <w:r w:rsidR="00664878">
        <w:t xml:space="preserve"> </w:t>
      </w:r>
      <w:r w:rsidR="00A766AC">
        <w:t>149</w:t>
      </w:r>
      <w:r>
        <w:t>/1</w:t>
      </w:r>
      <w:r w:rsidR="003D219A">
        <w:t>4</w:t>
      </w:r>
      <w:r>
        <w:t>/OCN včetně smlouvy.</w:t>
      </w:r>
    </w:p>
    <w:p w:rsidR="00D56103" w:rsidRDefault="00D56103" w:rsidP="004E65D5">
      <w:pPr>
        <w:pStyle w:val="05-ODST-3"/>
      </w:pPr>
      <w:r>
        <w:t>Prohlášení o způsobu zajištění případných subdodávek a doložením seznamu subdodavatelských firem včetně prokázání jejich profesních kvalifikačních předpokladů.</w:t>
      </w:r>
    </w:p>
    <w:p w:rsidR="00D56103" w:rsidRDefault="00D56103" w:rsidP="00D56103">
      <w:pPr>
        <w:pStyle w:val="05-ODST-3"/>
      </w:pPr>
      <w:r>
        <w:t>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Návrhu smlouvy o dílo.</w:t>
      </w:r>
    </w:p>
    <w:p w:rsidR="006A30CD" w:rsidRDefault="006A30CD" w:rsidP="006A30CD">
      <w:pPr>
        <w:pStyle w:val="05-ODST-3"/>
      </w:pPr>
      <w:r>
        <w:t>Ostatní doklady, podmínky a požadavky vyžadované zadavatelem, které se vztahují k předmětu zakázky.</w:t>
      </w:r>
    </w:p>
    <w:p w:rsidR="00A732E2" w:rsidRDefault="00E534B1" w:rsidP="00A766AC">
      <w:pPr>
        <w:pStyle w:val="05-ODST-3"/>
      </w:pPr>
      <w:r>
        <w:lastRenderedPageBreak/>
        <w:t>Nabídka bude podepsána osobou (-</w:t>
      </w:r>
      <w:proofErr w:type="spellStart"/>
      <w:r>
        <w:t>ami</w:t>
      </w:r>
      <w:proofErr w:type="spellEnd"/>
      <w:r>
        <w:t>) oprávněnou (-</w:t>
      </w:r>
      <w:proofErr w:type="spellStart"/>
      <w:r>
        <w:t>nými</w:t>
      </w:r>
      <w:proofErr w:type="spellEnd"/>
      <w:r>
        <w:t>) jednat za uchazeče.</w:t>
      </w:r>
      <w:r w:rsidR="00A732E2">
        <w:t xml:space="preserve">  V případě, že nabídka bude podepsána osobou oprávněnou jednat za uchazeče odlišnou od statutárního orgánu, člena statutárního orgánu anebo prokuristy, předloží uchazeč jako součást nabídky plnou moc, ze které vyplývá oprávnění k takovému právnímu jednání, a to v originále nebo úředně ověřené kopii.  </w:t>
      </w:r>
      <w:r w:rsidR="00A732E2" w:rsidRPr="00FA1417">
        <w:t xml:space="preserve"> </w:t>
      </w:r>
    </w:p>
    <w:p w:rsidR="00AF26B7" w:rsidRDefault="00853849" w:rsidP="003868B8">
      <w:pPr>
        <w:pStyle w:val="01-L"/>
      </w:pPr>
      <w:r>
        <w:t>J</w:t>
      </w:r>
      <w:r w:rsidR="00AF26B7">
        <w:t>iné požadavky zadavatele</w:t>
      </w:r>
    </w:p>
    <w:p w:rsidR="00AF26B7" w:rsidRDefault="00A732E2" w:rsidP="00A766AC">
      <w:pPr>
        <w:pStyle w:val="02-ODST-2"/>
      </w:pPr>
      <w:r>
        <w:t>Výhrady a d</w:t>
      </w:r>
      <w:r w:rsidR="00AF26B7">
        <w:t>alší požadavky zadavatele Uchazeč může podat pouze jednu nabídku.</w:t>
      </w:r>
    </w:p>
    <w:p w:rsidR="00AF26B7" w:rsidRDefault="00AF26B7" w:rsidP="00DC63ED">
      <w:pPr>
        <w:pStyle w:val="05-ODST-3"/>
      </w:pPr>
      <w:r>
        <w:t>Zadavatel nepřipouští řešení jinou variantou, než je uvedeno v zadávací dokumentaci. Žádná osoba (</w:t>
      </w:r>
      <w:r w:rsidR="00B65A70">
        <w:t>uchazeč</w:t>
      </w:r>
      <w:r>
        <w:t xml:space="preserve">) se nesmí zúčastnit tohoto </w:t>
      </w:r>
      <w:r w:rsidR="00631FDE">
        <w:t xml:space="preserve">výběrového </w:t>
      </w:r>
      <w:r>
        <w:t>řízení jako uchazeč více než jednou.</w:t>
      </w:r>
    </w:p>
    <w:p w:rsidR="00AF26B7" w:rsidRDefault="00AF26B7" w:rsidP="00DC63ED">
      <w:pPr>
        <w:pStyle w:val="05-ODST-3"/>
      </w:pPr>
      <w:r>
        <w:t>V případě, že vznikne rozpor mezi údaji o zakázce obsaženými v různých částech zadávací dokumentace, jsou pro zpracování nabídky podstatné údaje obsažené v návrhu smlouvy a ve všeobecných obchodních podmínkách</w:t>
      </w:r>
      <w:r w:rsidR="00A732E2">
        <w:t xml:space="preserve"> (VOP)</w:t>
      </w:r>
      <w:r>
        <w:t>, které jsou k tomuto návrhu přiloženy.</w:t>
      </w:r>
    </w:p>
    <w:p w:rsidR="00AF26B7" w:rsidRDefault="00AF26B7" w:rsidP="00DC63ED">
      <w:pPr>
        <w:pStyle w:val="05-ODST-3"/>
      </w:pPr>
      <w:r>
        <w:t>Náklady uchazečů spojené s účastí v</w:t>
      </w:r>
      <w:r w:rsidR="00631FDE">
        <w:t>e</w:t>
      </w:r>
      <w:r>
        <w:t xml:space="preserve"> </w:t>
      </w:r>
      <w:r w:rsidR="00631FDE">
        <w:t>výběrovém</w:t>
      </w:r>
      <w:r>
        <w:t xml:space="preserve"> řízení zadavatel nehradí.</w:t>
      </w:r>
    </w:p>
    <w:p w:rsidR="00AF26B7" w:rsidRDefault="00AF26B7" w:rsidP="00DC63ED">
      <w:pPr>
        <w:pStyle w:val="05-ODST-3"/>
      </w:pPr>
      <w:r>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631FDE">
        <w:t xml:space="preserve">výběrového </w:t>
      </w:r>
      <w:r>
        <w:t>řízení jednat o všech částech nabídky uchazeče.</w:t>
      </w:r>
    </w:p>
    <w:p w:rsidR="00AF26B7" w:rsidRDefault="00AF26B7" w:rsidP="00DC63ED">
      <w:pPr>
        <w:pStyle w:val="05-ODST-3"/>
      </w:pPr>
      <w:r>
        <w:t xml:space="preserve">Jednání o nabídkách v rámci </w:t>
      </w:r>
      <w:r w:rsidR="00631FDE">
        <w:t xml:space="preserve">výběrového </w:t>
      </w:r>
      <w:r>
        <w:t>řízení je vedeno písemně prostřednictvím elektronické pošty. Zadavatel si vyhrazuje právo pozvat uchazeče k osobnímu jednání o nabídkách.</w:t>
      </w:r>
    </w:p>
    <w:p w:rsidR="00AF26B7" w:rsidRDefault="00AF26B7" w:rsidP="00DC63ED">
      <w:pPr>
        <w:pStyle w:val="05-ODST-3"/>
      </w:pPr>
      <w:r>
        <w:t xml:space="preserve">Komunikačním jazykem pro veškerá jednání v rámci </w:t>
      </w:r>
      <w:r w:rsidR="00631FDE">
        <w:t xml:space="preserve">výběrového </w:t>
      </w:r>
      <w:r>
        <w:t xml:space="preserve">řízení je stanovena čeština, nepřipustí-li zadavatel výslovně jinak. </w:t>
      </w:r>
    </w:p>
    <w:p w:rsidR="00AF26B7" w:rsidRDefault="00AF26B7" w:rsidP="00DC63ED">
      <w:pPr>
        <w:pStyle w:val="05-ODST-3"/>
      </w:pPr>
      <w:r>
        <w:t>Zadavatel si vyhrazuje právo</w:t>
      </w:r>
      <w:r w:rsidR="00A732E2">
        <w:t xml:space="preserve"> kdykoliv změnit zadávací dokumentaci, a to včetně </w:t>
      </w:r>
      <w:r>
        <w:t>změny obsahu</w:t>
      </w:r>
      <w:r w:rsidR="00A732E2">
        <w:t xml:space="preserve"> závazného vzoru </w:t>
      </w:r>
      <w:r>
        <w:t xml:space="preserve">smlouvy o dílo, jenž je přílohou této zadávací dokumentace. </w:t>
      </w:r>
    </w:p>
    <w:p w:rsidR="00A732E2" w:rsidRDefault="00AF26B7" w:rsidP="00F51258">
      <w:pPr>
        <w:pStyle w:val="05-ODST-3"/>
      </w:pPr>
      <w:r>
        <w:t>Zadavatel si vyhrazuje právo kdykoliv v</w:t>
      </w:r>
      <w:r w:rsidR="00631FDE">
        <w:t> </w:t>
      </w:r>
      <w:r>
        <w:t>průběhu</w:t>
      </w:r>
      <w:r w:rsidR="00631FDE">
        <w:t xml:space="preserve"> výběrového</w:t>
      </w:r>
      <w:r>
        <w:t xml:space="preserve"> řízení toto řízení ukončit a zrušit bez udání důvodu, odmítnout všechny nabídky a neuzavřít smlouvu s žádným z uchazečů.</w:t>
      </w:r>
    </w:p>
    <w:p w:rsidR="00A732E2" w:rsidRDefault="00A732E2" w:rsidP="00F51258">
      <w:pPr>
        <w:pStyle w:val="05-ODST-3"/>
      </w:pPr>
      <w:r w:rsidRPr="0076594C">
        <w:t>Zadavatel upozorňuje, že na základě výzvy k podání nabídek dochází pouze k nezávaznému průzkumu trhu, který není způsobilý založit mu povinnost uzavření jakéhokoliv smluvního vztahu.</w:t>
      </w:r>
    </w:p>
    <w:p w:rsidR="00A732E2" w:rsidRDefault="00A732E2" w:rsidP="00F51258">
      <w:pPr>
        <w:pStyle w:val="05-ODST-3"/>
      </w:pPr>
      <w:r w:rsidRPr="0076594C">
        <w:t>Zadavatel oznámí výběr nejvhodnější nabídky všem uchazečům, kteří podali nabídku. Zadavatel výslovně stanoví, že přijetím nabídky a obdržením rozhodnutí o výběru nejvhodnější nabídky nedochází k uzavření smlouvy.</w:t>
      </w:r>
    </w:p>
    <w:p w:rsidR="00A732E2" w:rsidRDefault="00A732E2" w:rsidP="00F51258">
      <w:pPr>
        <w:pStyle w:val="05-ODST-3"/>
      </w:pPr>
      <w:r w:rsidRPr="0076594C">
        <w:t xml:space="preserve">V souladu s </w:t>
      </w:r>
      <w:proofErr w:type="spellStart"/>
      <w:r w:rsidRPr="0076594C">
        <w:t>ust</w:t>
      </w:r>
      <w:proofErr w:type="spellEnd"/>
      <w:r w:rsidRPr="0076594C">
        <w:t>. § 1740 odst. 3 poslední věta zákona č. 89/2012 Sb., občanský zákoník, v platném znění</w:t>
      </w:r>
      <w:r>
        <w:t>,</w:t>
      </w:r>
      <w:r w:rsidRPr="0076594C">
        <w:t xml:space="preserve"> platí, že předložení ze strany uchazeče podepsaného návrhu smlouvy</w:t>
      </w:r>
      <w:r>
        <w:t xml:space="preserve"> o dílo</w:t>
      </w:r>
      <w:r w:rsidRPr="0076594C">
        <w:t xml:space="preserve"> s dodatkem nebo odchylkou oproti závaznému vzoru smlouvy</w:t>
      </w:r>
      <w:r>
        <w:t xml:space="preserve"> o dílo</w:t>
      </w:r>
      <w:r w:rsidRPr="0076594C">
        <w:t xml:space="preserve"> nezakládá povinnost zadavatele takovou odchylku nebo dodatek akceptovat.</w:t>
      </w:r>
    </w:p>
    <w:p w:rsidR="00A732E2" w:rsidRPr="00FA1417" w:rsidRDefault="00A732E2" w:rsidP="00F51258">
      <w:pPr>
        <w:pStyle w:val="05-ODST-3"/>
      </w:pPr>
      <w:r w:rsidRPr="00537058">
        <w:t>Pro uzavření smlouvy</w:t>
      </w:r>
      <w:r>
        <w:t xml:space="preserve"> na základě tohoto výběrového řízení</w:t>
      </w:r>
      <w:r w:rsidRPr="00537058">
        <w:t xml:space="preserve"> je obligatorně stanovena písemná listinná podoba s tím, že smlouva</w:t>
      </w:r>
      <w:r>
        <w:t xml:space="preserve"> </w:t>
      </w:r>
      <w:r w:rsidRPr="00537058">
        <w:t>musí být podepsána oprávněnými zástupci obou smluvních stran.</w:t>
      </w:r>
    </w:p>
    <w:p w:rsidR="00AF26B7" w:rsidRDefault="00631FDE" w:rsidP="00DC63ED">
      <w:pPr>
        <w:pStyle w:val="01-L"/>
      </w:pPr>
      <w:r>
        <w:lastRenderedPageBreak/>
        <w:t xml:space="preserve">Výběrové </w:t>
      </w:r>
      <w:r w:rsidR="00AF26B7">
        <w:t>řízení</w:t>
      </w:r>
    </w:p>
    <w:p w:rsidR="008377A0" w:rsidRDefault="00D9669F" w:rsidP="009E343C">
      <w:r w:rsidRPr="00D9669F">
        <w:t xml:space="preserve">Výběrové řízení je zahájeno uveřejněním zadávací dokumentace, včetně všech příloh na oficiálních internetových stránkách společnosti ČEPRO, a.s.:  https://www.softender.cz/home/profil/992824 </w:t>
      </w:r>
      <w:hyperlink w:history="1"/>
    </w:p>
    <w:p w:rsidR="00D9669F" w:rsidRPr="00CD5C62" w:rsidRDefault="00D9669F" w:rsidP="00D9669F">
      <w:pPr>
        <w:pStyle w:val="02-ODST-2"/>
        <w:rPr>
          <w:b/>
        </w:rPr>
      </w:pPr>
      <w:r w:rsidRPr="00CD5C62">
        <w:rPr>
          <w:b/>
        </w:rPr>
        <w:t>Dodatečné informace k zakázce</w:t>
      </w:r>
    </w:p>
    <w:p w:rsidR="009E343C" w:rsidRPr="00DA3AB5" w:rsidRDefault="009E343C" w:rsidP="009E343C">
      <w:r>
        <w:t xml:space="preserve">Dodavatel </w:t>
      </w:r>
      <w:r w:rsidRPr="00DA3AB5">
        <w:t>je oprávněn požadovat písemně dodatečné informace k zadávacím podmínkám. Písemná žádost musí být zadavateli doručena nejpozději 5 dnů před uplynutím lhůty pro podání nabídek.</w:t>
      </w:r>
    </w:p>
    <w:p w:rsidR="009E343C" w:rsidRPr="008377A0" w:rsidRDefault="009E343C" w:rsidP="00A3426B">
      <w:pPr>
        <w:pStyle w:val="02-ODST-2"/>
        <w:rPr>
          <w:b/>
        </w:rPr>
      </w:pPr>
      <w:bookmarkStart w:id="2" w:name="_Toc273535888"/>
      <w:r w:rsidRPr="008377A0">
        <w:rPr>
          <w:b/>
        </w:rPr>
        <w:t>Místo, způsob a lhůta k podávání nabídek</w:t>
      </w:r>
      <w:bookmarkEnd w:id="2"/>
    </w:p>
    <w:p w:rsidR="00CD5C62" w:rsidRDefault="00CD5C62" w:rsidP="00CD5C62">
      <w:r>
        <w:t xml:space="preserve">Nabídka bude podána písemně </w:t>
      </w:r>
      <w:r w:rsidRPr="006E23AB">
        <w:rPr>
          <w:b/>
          <w:color w:val="FF0000"/>
          <w:u w:val="single"/>
        </w:rPr>
        <w:t>v elektronické verzi prostřednictvím elektronického nástroje</w:t>
      </w:r>
      <w:bookmarkStart w:id="3" w:name="_GoBack"/>
      <w:bookmarkEnd w:id="3"/>
    </w:p>
    <w:p w:rsidR="00CD5C62" w:rsidRDefault="00CD5C62" w:rsidP="00CD5C62">
      <w:r>
        <w:t>(</w:t>
      </w:r>
      <w:proofErr w:type="gramStart"/>
      <w:r>
        <w:t>případně  v listinné</w:t>
      </w:r>
      <w:proofErr w:type="gramEnd"/>
      <w:r>
        <w:t xml:space="preserve"> podobě 1x originál,  1x kopie nabídky a 1x elektronicky na CD/DVD/USB)</w:t>
      </w:r>
    </w:p>
    <w:p w:rsidR="00CD5C62" w:rsidRDefault="00CD5C62" w:rsidP="00CD5C62">
      <w:r>
        <w:t>Nabídka v elektronické podobě bude podána prostřednictvím profilu zadavatele na adrese https://www.softender.cz/home/profil/992824 a bude označena názvem zakázky „</w:t>
      </w:r>
      <w:r w:rsidR="00EB30EC" w:rsidRPr="00EB30EC">
        <w:t>Proj</w:t>
      </w:r>
      <w:r w:rsidR="00EB30EC">
        <w:t xml:space="preserve">ekt PARAMO, objekt 02 KZ Potěhy-část </w:t>
      </w:r>
      <w:proofErr w:type="gramStart"/>
      <w:r w:rsidR="00EB30EC">
        <w:t>elektro</w:t>
      </w:r>
      <w:r>
        <w:t xml:space="preserve">“  a </w:t>
      </w:r>
      <w:proofErr w:type="spellStart"/>
      <w:r>
        <w:t>evid</w:t>
      </w:r>
      <w:proofErr w:type="spellEnd"/>
      <w:proofErr w:type="gramEnd"/>
      <w:r>
        <w:t>. č. 1</w:t>
      </w:r>
      <w:r w:rsidR="00EB30EC">
        <w:t>49</w:t>
      </w:r>
      <w:r>
        <w:t>/14/OCN.</w:t>
      </w:r>
    </w:p>
    <w:p w:rsidR="00AE5018" w:rsidRDefault="00AE5018" w:rsidP="00AE5018">
      <w:r>
        <w:t>Nabídka dodavatele v listinné podobě bude podána na adresu sídla zadavatele uvedené v čl. 1.1 této zadávací dokumentace v řádně uzavřené obálce, opatřené na přelepu razítkem a na přední straně označené „NEOTVÍRAT! VÝBĚROVÉ ŘÍZENÍ č. 149/14/OCN „</w:t>
      </w:r>
      <w:r w:rsidRPr="00AE5018">
        <w:t>Projekt PARAMO, objekt 02 KZ Potěhy-část elektro</w:t>
      </w:r>
      <w:r>
        <w:t>“.</w:t>
      </w:r>
    </w:p>
    <w:p w:rsidR="00AE5018" w:rsidRPr="00C178C3" w:rsidRDefault="00AE5018" w:rsidP="00AE5018">
      <w:pPr>
        <w:jc w:val="center"/>
        <w:rPr>
          <w:b/>
        </w:rPr>
      </w:pPr>
      <w:r w:rsidRPr="00C178C3">
        <w:rPr>
          <w:b/>
        </w:rPr>
        <w:t>Nabídka v elektronické nebo v listinné verzi musí být dodavatelem podána</w:t>
      </w:r>
    </w:p>
    <w:p w:rsidR="00AE5018" w:rsidRDefault="00AE5018" w:rsidP="00AE5018">
      <w:pPr>
        <w:jc w:val="center"/>
        <w:rPr>
          <w:b/>
        </w:rPr>
      </w:pPr>
      <w:r w:rsidRPr="00C178C3">
        <w:rPr>
          <w:b/>
        </w:rPr>
        <w:t xml:space="preserve">ve lhůtě nejpozději do </w:t>
      </w:r>
      <w:r w:rsidR="00226118">
        <w:rPr>
          <w:b/>
        </w:rPr>
        <w:t>26. 8. 2014</w:t>
      </w:r>
      <w:r>
        <w:rPr>
          <w:b/>
        </w:rPr>
        <w:t xml:space="preserve"> </w:t>
      </w:r>
      <w:r w:rsidRPr="00C178C3">
        <w:rPr>
          <w:b/>
        </w:rPr>
        <w:t>do 10 hodin.</w:t>
      </w:r>
    </w:p>
    <w:p w:rsidR="00AE5018" w:rsidRPr="00C178C3" w:rsidRDefault="00AE5018" w:rsidP="00AE5018">
      <w:pPr>
        <w:jc w:val="center"/>
        <w:rPr>
          <w:b/>
        </w:rPr>
      </w:pPr>
    </w:p>
    <w:p w:rsidR="00AE5018" w:rsidRDefault="00AE5018" w:rsidP="00AE5018">
      <w:r>
        <w:t>V případě listinné nabídky lze podat nabídku dodavatele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E2445B" w:rsidRDefault="00E2445B" w:rsidP="009E343C">
      <w:pPr>
        <w:rPr>
          <w:b/>
        </w:rPr>
      </w:pPr>
    </w:p>
    <w:p w:rsidR="009E343C" w:rsidRPr="00137661" w:rsidRDefault="009E343C" w:rsidP="00137661">
      <w:pPr>
        <w:pStyle w:val="02-ODST-2"/>
        <w:rPr>
          <w:b/>
        </w:rPr>
      </w:pPr>
      <w:bookmarkStart w:id="4" w:name="_Toc273535889"/>
      <w:r w:rsidRPr="00137661">
        <w:rPr>
          <w:b/>
        </w:rPr>
        <w:t>Zadávací lhůta</w:t>
      </w:r>
      <w:bookmarkEnd w:id="4"/>
    </w:p>
    <w:p w:rsidR="009E343C" w:rsidRDefault="009E343C" w:rsidP="009E343C">
      <w:r w:rsidRPr="00023322">
        <w:t>Zadávací lhůta, po kterou jsou uchazeči svými předloženými nabídkami vázáni, se stanovuje ve lhůtě 90 dnů ode dne skončení lhůty pro podání nabídek.</w:t>
      </w:r>
    </w:p>
    <w:p w:rsidR="00AF26B7" w:rsidRDefault="00AF26B7" w:rsidP="004131A1">
      <w:pPr>
        <w:pStyle w:val="01-L"/>
      </w:pPr>
      <w:r>
        <w:t>Přílohy</w:t>
      </w:r>
    </w:p>
    <w:p w:rsidR="00AF26B7" w:rsidRDefault="00AF26B7" w:rsidP="00AF26B7">
      <w:r>
        <w:t xml:space="preserve">Nedílnou součástí této zadávací dokumentace jsou tyto přílohy: </w:t>
      </w:r>
    </w:p>
    <w:p w:rsidR="00AF26B7" w:rsidRDefault="00AF26B7" w:rsidP="00AF26B7">
      <w:r w:rsidRPr="00353F8D">
        <w:t xml:space="preserve">Příloha </w:t>
      </w:r>
      <w:proofErr w:type="gramStart"/>
      <w:r w:rsidRPr="00353F8D">
        <w:t xml:space="preserve">č. 1 – </w:t>
      </w:r>
      <w:r w:rsidR="00984EC2" w:rsidRPr="00353F8D">
        <w:t xml:space="preserve"> </w:t>
      </w:r>
      <w:r w:rsidR="00FC4CCD">
        <w:t>Projektová</w:t>
      </w:r>
      <w:proofErr w:type="gramEnd"/>
      <w:r w:rsidR="00FC4CCD">
        <w:t xml:space="preserve"> dokumentace</w:t>
      </w:r>
    </w:p>
    <w:p w:rsidR="00853849" w:rsidRDefault="00853849" w:rsidP="00853849">
      <w:r>
        <w:t xml:space="preserve">Příloha </w:t>
      </w:r>
      <w:proofErr w:type="gramStart"/>
      <w:r>
        <w:t xml:space="preserve">č. </w:t>
      </w:r>
      <w:r w:rsidR="007D11BD">
        <w:t>2</w:t>
      </w:r>
      <w:r>
        <w:t xml:space="preserve"> –  </w:t>
      </w:r>
      <w:r w:rsidR="00307D60">
        <w:t>závazný</w:t>
      </w:r>
      <w:proofErr w:type="gramEnd"/>
      <w:r w:rsidR="00307D60">
        <w:t xml:space="preserve"> </w:t>
      </w:r>
      <w:r w:rsidR="00137661" w:rsidRPr="00137661">
        <w:t xml:space="preserve">návrh smlouvy o dílo včetně VOP </w:t>
      </w:r>
    </w:p>
    <w:p w:rsidR="00853849" w:rsidRDefault="00853849" w:rsidP="00853849">
      <w:r>
        <w:t xml:space="preserve">Příloha </w:t>
      </w:r>
      <w:proofErr w:type="gramStart"/>
      <w:r>
        <w:t xml:space="preserve">č. </w:t>
      </w:r>
      <w:r w:rsidR="007D11BD">
        <w:t>3</w:t>
      </w:r>
      <w:r>
        <w:t xml:space="preserve"> –  </w:t>
      </w:r>
      <w:r w:rsidR="00FC4CCD">
        <w:t>Výkaz</w:t>
      </w:r>
      <w:proofErr w:type="gramEnd"/>
      <w:r w:rsidR="00FC4CCD">
        <w:t xml:space="preserve"> výměr</w:t>
      </w:r>
    </w:p>
    <w:p w:rsidR="00FC4CCD" w:rsidRDefault="00FC4CCD" w:rsidP="00FC4CCD">
      <w:r>
        <w:t xml:space="preserve">Příloha </w:t>
      </w:r>
      <w:proofErr w:type="gramStart"/>
      <w:r>
        <w:t xml:space="preserve">č. 4 –  </w:t>
      </w:r>
      <w:r w:rsidR="00307D60">
        <w:t>Vzor</w:t>
      </w:r>
      <w:proofErr w:type="gramEnd"/>
      <w:r w:rsidR="00307D60">
        <w:t xml:space="preserve"> k</w:t>
      </w:r>
      <w:r>
        <w:t>rycí</w:t>
      </w:r>
      <w:r w:rsidR="00307D60">
        <w:t>ho</w:t>
      </w:r>
      <w:r>
        <w:t xml:space="preserve"> list</w:t>
      </w:r>
      <w:r w:rsidR="00307D60">
        <w:t>u</w:t>
      </w:r>
      <w:r w:rsidR="00137661">
        <w:t xml:space="preserve"> nabídky</w:t>
      </w:r>
    </w:p>
    <w:p w:rsidR="00FC4CCD" w:rsidRDefault="00FC4CCD" w:rsidP="00853849"/>
    <w:p w:rsidR="00853849" w:rsidRDefault="00853849" w:rsidP="00853849"/>
    <w:p w:rsidR="00AF26B7" w:rsidRDefault="00984EC2" w:rsidP="00AF26B7">
      <w:r>
        <w:t xml:space="preserve">V Praze </w:t>
      </w:r>
      <w:r w:rsidRPr="00FF5FA1">
        <w:t>dne</w:t>
      </w:r>
      <w:r w:rsidR="00E2445B">
        <w:t xml:space="preserve"> </w:t>
      </w:r>
      <w:r w:rsidR="00A97A81">
        <w:t xml:space="preserve">11. 8. </w:t>
      </w:r>
      <w:r w:rsidR="00FF5FA1" w:rsidRPr="00FF5FA1">
        <w:t>2014</w:t>
      </w:r>
    </w:p>
    <w:p w:rsidR="00137661" w:rsidRDefault="00137661" w:rsidP="00137661">
      <w:r>
        <w:t>Lenka Hošková</w:t>
      </w:r>
    </w:p>
    <w:p w:rsidR="00137661" w:rsidRDefault="00137661" w:rsidP="00137661">
      <w:r>
        <w:t>Odbor centrálního nákupu, ČEPRO, a. s.</w:t>
      </w:r>
    </w:p>
    <w:p w:rsidR="00231D7B" w:rsidRDefault="00231D7B" w:rsidP="00AF26B7"/>
    <w:p w:rsidR="00AF26B7" w:rsidRDefault="00AF26B7" w:rsidP="00AF26B7"/>
    <w:sectPr w:rsidR="00AF26B7">
      <w:footerReference w:type="default" r:id="rId18"/>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1F47" w:rsidRDefault="00961F47">
      <w:r>
        <w:separator/>
      </w:r>
    </w:p>
  </w:endnote>
  <w:endnote w:type="continuationSeparator" w:id="0">
    <w:p w:rsidR="00961F47" w:rsidRDefault="00961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F47" w:rsidRDefault="00961F47">
    <w:pPr>
      <w:pStyle w:val="Zpat"/>
    </w:pPr>
    <w:r>
      <w:rPr>
        <w:noProof/>
        <w:sz w:val="20"/>
      </w:rPr>
      <mc:AlternateContent>
        <mc:Choice Requires="wps">
          <w:drawing>
            <wp:anchor distT="0" distB="0" distL="114300" distR="114300" simplePos="0" relativeHeight="251657728" behindDoc="0" locked="0" layoutInCell="1" allowOverlap="1" wp14:anchorId="459CE6B8" wp14:editId="2F4C0027">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961F47" w:rsidRDefault="00961F47">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6E23AB">
      <w:rPr>
        <w:rStyle w:val="slostrnky"/>
        <w:noProof/>
      </w:rPr>
      <w:t>13</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6E23AB">
      <w:rPr>
        <w:rStyle w:val="slostrnky"/>
        <w:noProof/>
      </w:rPr>
      <w:t>13</w:t>
    </w:r>
    <w:r>
      <w:rPr>
        <w:rStyle w:val="slostrnky"/>
      </w:rPr>
      <w:fldChar w:fldCharType="end"/>
    </w:r>
  </w:p>
  <w:p w:rsidR="00961F47" w:rsidRDefault="00961F4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1F47" w:rsidRDefault="00961F47">
      <w:r>
        <w:separator/>
      </w:r>
    </w:p>
  </w:footnote>
  <w:footnote w:type="continuationSeparator" w:id="0">
    <w:p w:rsidR="00961F47" w:rsidRDefault="00961F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70DA3"/>
    <w:multiLevelType w:val="hybridMultilevel"/>
    <w:tmpl w:val="9EC20D1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51D675A"/>
    <w:multiLevelType w:val="hybridMultilevel"/>
    <w:tmpl w:val="7C3A464A"/>
    <w:lvl w:ilvl="0" w:tplc="2362D0EE">
      <w:numFmt w:val="bullet"/>
      <w:lvlText w:val="-"/>
      <w:lvlJc w:val="left"/>
      <w:pPr>
        <w:ind w:left="360" w:hanging="360"/>
      </w:pPr>
      <w:rPr>
        <w:rFont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nsid w:val="066A3880"/>
    <w:multiLevelType w:val="hybridMultilevel"/>
    <w:tmpl w:val="F7FC1808"/>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
    <w:nsid w:val="10885813"/>
    <w:multiLevelType w:val="hybridMultilevel"/>
    <w:tmpl w:val="031A593C"/>
    <w:lvl w:ilvl="0" w:tplc="7A8CBE1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69A4B1E"/>
    <w:multiLevelType w:val="hybridMultilevel"/>
    <w:tmpl w:val="0EFC524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B152D8B"/>
    <w:multiLevelType w:val="hybridMultilevel"/>
    <w:tmpl w:val="6B8C476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BD2016C"/>
    <w:multiLevelType w:val="multilevel"/>
    <w:tmpl w:val="755CDAF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8">
    <w:nsid w:val="202F6414"/>
    <w:multiLevelType w:val="hybridMultilevel"/>
    <w:tmpl w:val="2D80EC8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3B8AA608">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26747161"/>
    <w:multiLevelType w:val="hybridMultilevel"/>
    <w:tmpl w:val="FF9EDE2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C2E1C00"/>
    <w:multiLevelType w:val="hybridMultilevel"/>
    <w:tmpl w:val="BABC65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0124FD2"/>
    <w:multiLevelType w:val="hybridMultilevel"/>
    <w:tmpl w:val="DD00FC76"/>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3B8AA608">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31575B2"/>
    <w:multiLevelType w:val="multilevel"/>
    <w:tmpl w:val="F55EB2D2"/>
    <w:lvl w:ilvl="0">
      <w:start w:val="3"/>
      <w:numFmt w:val="decimal"/>
      <w:lvlText w:val="%1"/>
      <w:lvlJc w:val="left"/>
      <w:pPr>
        <w:ind w:left="927"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647" w:hanging="1080"/>
      </w:pPr>
      <w:rPr>
        <w:rFonts w:hint="default"/>
      </w:rPr>
    </w:lvl>
    <w:lvl w:ilvl="5">
      <w:start w:val="1"/>
      <w:numFmt w:val="decimal"/>
      <w:lvlText w:val="%1.%2.%3.%4.%5.%6"/>
      <w:lvlJc w:val="left"/>
      <w:pPr>
        <w:ind w:left="1647" w:hanging="1080"/>
      </w:pPr>
      <w:rPr>
        <w:rFonts w:hint="default"/>
      </w:rPr>
    </w:lvl>
    <w:lvl w:ilvl="6">
      <w:start w:val="1"/>
      <w:numFmt w:val="decimal"/>
      <w:lvlText w:val="%1.%2.%3.%4.%5.%6.%7"/>
      <w:lvlJc w:val="left"/>
      <w:pPr>
        <w:ind w:left="2007" w:hanging="1440"/>
      </w:pPr>
      <w:rPr>
        <w:rFonts w:hint="default"/>
      </w:rPr>
    </w:lvl>
    <w:lvl w:ilvl="7">
      <w:start w:val="1"/>
      <w:numFmt w:val="decimal"/>
      <w:lvlText w:val="%1.%2.%3.%4.%5.%6.%7.%8"/>
      <w:lvlJc w:val="left"/>
      <w:pPr>
        <w:ind w:left="2007" w:hanging="1440"/>
      </w:pPr>
      <w:rPr>
        <w:rFonts w:hint="default"/>
      </w:rPr>
    </w:lvl>
    <w:lvl w:ilvl="8">
      <w:start w:val="1"/>
      <w:numFmt w:val="decimal"/>
      <w:lvlText w:val="%1.%2.%3.%4.%5.%6.%7.%8.%9"/>
      <w:lvlJc w:val="left"/>
      <w:pPr>
        <w:ind w:left="2367" w:hanging="1800"/>
      </w:pPr>
      <w:rPr>
        <w:rFonts w:hint="default"/>
      </w:rPr>
    </w:lvl>
  </w:abstractNum>
  <w:abstractNum w:abstractNumId="13">
    <w:nsid w:val="33D95B9B"/>
    <w:multiLevelType w:val="hybridMultilevel"/>
    <w:tmpl w:val="16EEE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4931DDA"/>
    <w:multiLevelType w:val="hybridMultilevel"/>
    <w:tmpl w:val="EBFCD6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38194BEC"/>
    <w:multiLevelType w:val="hybridMultilevel"/>
    <w:tmpl w:val="D5967514"/>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7">
    <w:nsid w:val="383164BF"/>
    <w:multiLevelType w:val="hybridMultilevel"/>
    <w:tmpl w:val="83F24E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A4E1451"/>
    <w:multiLevelType w:val="hybridMultilevel"/>
    <w:tmpl w:val="9C701EFC"/>
    <w:lvl w:ilvl="0" w:tplc="03A087B8">
      <w:start w:val="2"/>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3F34605C"/>
    <w:multiLevelType w:val="hybridMultilevel"/>
    <w:tmpl w:val="F0744BE2"/>
    <w:lvl w:ilvl="0" w:tplc="2AAEE154">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21">
    <w:nsid w:val="41CD29D5"/>
    <w:multiLevelType w:val="hybridMultilevel"/>
    <w:tmpl w:val="012A0190"/>
    <w:lvl w:ilvl="0" w:tplc="0405000B">
      <w:start w:val="1"/>
      <w:numFmt w:val="bullet"/>
      <w:lvlText w:val=""/>
      <w:lvlJc w:val="left"/>
      <w:pPr>
        <w:ind w:left="786" w:hanging="360"/>
      </w:pPr>
      <w:rPr>
        <w:rFonts w:ascii="Wingdings" w:hAnsi="Wingding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2">
    <w:nsid w:val="44FF273D"/>
    <w:multiLevelType w:val="hybridMultilevel"/>
    <w:tmpl w:val="2CF8A2E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B06724A"/>
    <w:multiLevelType w:val="hybridMultilevel"/>
    <w:tmpl w:val="9BDE0202"/>
    <w:lvl w:ilvl="0" w:tplc="04050001">
      <w:start w:val="1"/>
      <w:numFmt w:val="bullet"/>
      <w:lvlText w:val=""/>
      <w:lvlJc w:val="left"/>
      <w:pPr>
        <w:ind w:left="1005" w:hanging="360"/>
      </w:pPr>
      <w:rPr>
        <w:rFonts w:ascii="Symbol" w:hAnsi="Symbol" w:hint="default"/>
      </w:rPr>
    </w:lvl>
    <w:lvl w:ilvl="1" w:tplc="04050003">
      <w:start w:val="1"/>
      <w:numFmt w:val="bullet"/>
      <w:lvlText w:val="o"/>
      <w:lvlJc w:val="left"/>
      <w:pPr>
        <w:ind w:left="1725" w:hanging="360"/>
      </w:pPr>
      <w:rPr>
        <w:rFonts w:ascii="Courier New" w:hAnsi="Courier New" w:cs="Courier New" w:hint="default"/>
      </w:rPr>
    </w:lvl>
    <w:lvl w:ilvl="2" w:tplc="04050005" w:tentative="1">
      <w:start w:val="1"/>
      <w:numFmt w:val="bullet"/>
      <w:lvlText w:val=""/>
      <w:lvlJc w:val="left"/>
      <w:pPr>
        <w:ind w:left="2445" w:hanging="360"/>
      </w:pPr>
      <w:rPr>
        <w:rFonts w:ascii="Wingdings" w:hAnsi="Wingdings" w:hint="default"/>
      </w:rPr>
    </w:lvl>
    <w:lvl w:ilvl="3" w:tplc="04050001" w:tentative="1">
      <w:start w:val="1"/>
      <w:numFmt w:val="bullet"/>
      <w:lvlText w:val=""/>
      <w:lvlJc w:val="left"/>
      <w:pPr>
        <w:ind w:left="3165" w:hanging="360"/>
      </w:pPr>
      <w:rPr>
        <w:rFonts w:ascii="Symbol" w:hAnsi="Symbol" w:hint="default"/>
      </w:rPr>
    </w:lvl>
    <w:lvl w:ilvl="4" w:tplc="04050003" w:tentative="1">
      <w:start w:val="1"/>
      <w:numFmt w:val="bullet"/>
      <w:lvlText w:val="o"/>
      <w:lvlJc w:val="left"/>
      <w:pPr>
        <w:ind w:left="3885" w:hanging="360"/>
      </w:pPr>
      <w:rPr>
        <w:rFonts w:ascii="Courier New" w:hAnsi="Courier New" w:cs="Courier New" w:hint="default"/>
      </w:rPr>
    </w:lvl>
    <w:lvl w:ilvl="5" w:tplc="04050005" w:tentative="1">
      <w:start w:val="1"/>
      <w:numFmt w:val="bullet"/>
      <w:lvlText w:val=""/>
      <w:lvlJc w:val="left"/>
      <w:pPr>
        <w:ind w:left="4605" w:hanging="360"/>
      </w:pPr>
      <w:rPr>
        <w:rFonts w:ascii="Wingdings" w:hAnsi="Wingdings" w:hint="default"/>
      </w:rPr>
    </w:lvl>
    <w:lvl w:ilvl="6" w:tplc="04050001" w:tentative="1">
      <w:start w:val="1"/>
      <w:numFmt w:val="bullet"/>
      <w:lvlText w:val=""/>
      <w:lvlJc w:val="left"/>
      <w:pPr>
        <w:ind w:left="5325" w:hanging="360"/>
      </w:pPr>
      <w:rPr>
        <w:rFonts w:ascii="Symbol" w:hAnsi="Symbol" w:hint="default"/>
      </w:rPr>
    </w:lvl>
    <w:lvl w:ilvl="7" w:tplc="04050003" w:tentative="1">
      <w:start w:val="1"/>
      <w:numFmt w:val="bullet"/>
      <w:lvlText w:val="o"/>
      <w:lvlJc w:val="left"/>
      <w:pPr>
        <w:ind w:left="6045" w:hanging="360"/>
      </w:pPr>
      <w:rPr>
        <w:rFonts w:ascii="Courier New" w:hAnsi="Courier New" w:cs="Courier New" w:hint="default"/>
      </w:rPr>
    </w:lvl>
    <w:lvl w:ilvl="8" w:tplc="04050005" w:tentative="1">
      <w:start w:val="1"/>
      <w:numFmt w:val="bullet"/>
      <w:lvlText w:val=""/>
      <w:lvlJc w:val="left"/>
      <w:pPr>
        <w:ind w:left="6765" w:hanging="360"/>
      </w:pPr>
      <w:rPr>
        <w:rFonts w:ascii="Wingdings" w:hAnsi="Wingdings" w:hint="default"/>
      </w:rPr>
    </w:lvl>
  </w:abstractNum>
  <w:abstractNum w:abstractNumId="25">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6">
    <w:nsid w:val="540918A4"/>
    <w:multiLevelType w:val="hybridMultilevel"/>
    <w:tmpl w:val="1A5C842C"/>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7">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9">
    <w:nsid w:val="580F7B7A"/>
    <w:multiLevelType w:val="hybridMultilevel"/>
    <w:tmpl w:val="A78C271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B">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5AE129E1"/>
    <w:multiLevelType w:val="multilevel"/>
    <w:tmpl w:val="A4EA24F2"/>
    <w:lvl w:ilvl="0">
      <w:start w:val="2"/>
      <w:numFmt w:val="decimal"/>
      <w:lvlText w:val="%1"/>
      <w:lvlJc w:val="left"/>
      <w:pPr>
        <w:ind w:left="435" w:hanging="435"/>
      </w:pPr>
      <w:rPr>
        <w:rFonts w:hint="default"/>
      </w:rPr>
    </w:lvl>
    <w:lvl w:ilvl="1">
      <w:start w:val="4"/>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1">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nsid w:val="60F14528"/>
    <w:multiLevelType w:val="hybridMultilevel"/>
    <w:tmpl w:val="F024356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61444ABC"/>
    <w:multiLevelType w:val="hybridMultilevel"/>
    <w:tmpl w:val="AF281C4A"/>
    <w:lvl w:ilvl="0" w:tplc="04050017">
      <w:start w:val="1"/>
      <w:numFmt w:val="lowerLetter"/>
      <w:lvlText w:val="%1)"/>
      <w:lvlJc w:val="left"/>
      <w:pPr>
        <w:tabs>
          <w:tab w:val="num" w:pos="720"/>
        </w:tabs>
        <w:ind w:left="720" w:hanging="360"/>
      </w:pPr>
    </w:lvl>
    <w:lvl w:ilvl="1" w:tplc="0405000B">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504202F"/>
    <w:multiLevelType w:val="multilevel"/>
    <w:tmpl w:val="E5CA10F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080"/>
        </w:tabs>
        <w:ind w:left="850"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6">
    <w:nsid w:val="66A336B6"/>
    <w:multiLevelType w:val="hybridMultilevel"/>
    <w:tmpl w:val="56463F9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nsid w:val="694B1E54"/>
    <w:multiLevelType w:val="hybridMultilevel"/>
    <w:tmpl w:val="74C411E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B">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39">
    <w:nsid w:val="738E6FED"/>
    <w:multiLevelType w:val="hybridMultilevel"/>
    <w:tmpl w:val="3D4AA9E6"/>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0">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7E3F00AD"/>
    <w:multiLevelType w:val="multilevel"/>
    <w:tmpl w:val="528641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FCE6975"/>
    <w:multiLevelType w:val="hybridMultilevel"/>
    <w:tmpl w:val="20C2FE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9"/>
  </w:num>
  <w:num w:numId="2">
    <w:abstractNumId w:val="28"/>
  </w:num>
  <w:num w:numId="3">
    <w:abstractNumId w:val="35"/>
  </w:num>
  <w:num w:numId="4">
    <w:abstractNumId w:val="35"/>
  </w:num>
  <w:num w:numId="5">
    <w:abstractNumId w:val="5"/>
  </w:num>
  <w:num w:numId="6">
    <w:abstractNumId w:val="34"/>
  </w:num>
  <w:num w:numId="7">
    <w:abstractNumId w:val="27"/>
  </w:num>
  <w:num w:numId="8">
    <w:abstractNumId w:val="7"/>
  </w:num>
  <w:num w:numId="9">
    <w:abstractNumId w:val="25"/>
  </w:num>
  <w:num w:numId="10">
    <w:abstractNumId w:val="38"/>
  </w:num>
  <w:num w:numId="11">
    <w:abstractNumId w:val="40"/>
  </w:num>
  <w:num w:numId="12">
    <w:abstractNumId w:val="15"/>
  </w:num>
  <w:num w:numId="13">
    <w:abstractNumId w:val="31"/>
  </w:num>
  <w:num w:numId="14">
    <w:abstractNumId w:val="23"/>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37"/>
  </w:num>
  <w:num w:numId="18">
    <w:abstractNumId w:val="18"/>
  </w:num>
  <w:num w:numId="19">
    <w:abstractNumId w:val="13"/>
  </w:num>
  <w:num w:numId="20">
    <w:abstractNumId w:val="42"/>
  </w:num>
  <w:num w:numId="21">
    <w:abstractNumId w:val="36"/>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num>
  <w:num w:numId="24">
    <w:abstractNumId w:val="2"/>
  </w:num>
  <w:num w:numId="25">
    <w:abstractNumId w:val="20"/>
  </w:num>
  <w:num w:numId="26">
    <w:abstractNumId w:val="16"/>
  </w:num>
  <w:num w:numId="27">
    <w:abstractNumId w:val="9"/>
  </w:num>
  <w:num w:numId="28">
    <w:abstractNumId w:val="10"/>
  </w:num>
  <w:num w:numId="29">
    <w:abstractNumId w:val="14"/>
  </w:num>
  <w:num w:numId="30">
    <w:abstractNumId w:val="17"/>
  </w:num>
  <w:num w:numId="31">
    <w:abstractNumId w:val="11"/>
  </w:num>
  <w:num w:numId="32">
    <w:abstractNumId w:val="3"/>
  </w:num>
  <w:num w:numId="33">
    <w:abstractNumId w:val="8"/>
  </w:num>
  <w:num w:numId="34">
    <w:abstractNumId w:val="32"/>
  </w:num>
  <w:num w:numId="35">
    <w:abstractNumId w:val="1"/>
  </w:num>
  <w:num w:numId="36">
    <w:abstractNumId w:val="24"/>
  </w:num>
  <w:num w:numId="37">
    <w:abstractNumId w:val="21"/>
  </w:num>
  <w:num w:numId="38">
    <w:abstractNumId w:val="6"/>
  </w:num>
  <w:num w:numId="39">
    <w:abstractNumId w:val="30"/>
  </w:num>
  <w:num w:numId="40">
    <w:abstractNumId w:val="12"/>
  </w:num>
  <w:num w:numId="41">
    <w:abstractNumId w:val="41"/>
  </w:num>
  <w:num w:numId="42">
    <w:abstractNumId w:val="26"/>
  </w:num>
  <w:num w:numId="43">
    <w:abstractNumId w:val="0"/>
  </w:num>
  <w:num w:numId="44">
    <w:abstractNumId w:val="29"/>
  </w:num>
  <w:num w:numId="45">
    <w:abstractNumId w:val="33"/>
  </w:num>
  <w:num w:numId="46">
    <w:abstractNumId w:val="2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mailMerge>
    <w:mainDocumentType w:val="formLetters"/>
    <w:dataType w:val="textFile"/>
    <w:activeRecord w:val="-1"/>
  </w:mailMerge>
  <w:defaultTabStop w:val="284"/>
  <w:hyphenationZone w:val="425"/>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385B"/>
    <w:rsid w:val="00003963"/>
    <w:rsid w:val="00007CE1"/>
    <w:rsid w:val="000112D3"/>
    <w:rsid w:val="0003116E"/>
    <w:rsid w:val="00036C9C"/>
    <w:rsid w:val="000528A1"/>
    <w:rsid w:val="000619AF"/>
    <w:rsid w:val="00063731"/>
    <w:rsid w:val="00064115"/>
    <w:rsid w:val="00070FF1"/>
    <w:rsid w:val="00070FFC"/>
    <w:rsid w:val="00071B04"/>
    <w:rsid w:val="000723C6"/>
    <w:rsid w:val="00074602"/>
    <w:rsid w:val="00075F6E"/>
    <w:rsid w:val="00083A74"/>
    <w:rsid w:val="00084721"/>
    <w:rsid w:val="00091F6C"/>
    <w:rsid w:val="00096E1D"/>
    <w:rsid w:val="000A0DAA"/>
    <w:rsid w:val="000A7F59"/>
    <w:rsid w:val="000B021F"/>
    <w:rsid w:val="000B5DB3"/>
    <w:rsid w:val="000C3064"/>
    <w:rsid w:val="000D0E66"/>
    <w:rsid w:val="000D19D8"/>
    <w:rsid w:val="000D5A72"/>
    <w:rsid w:val="000D67E0"/>
    <w:rsid w:val="000E3671"/>
    <w:rsid w:val="000E57F8"/>
    <w:rsid w:val="000E621C"/>
    <w:rsid w:val="000F01ED"/>
    <w:rsid w:val="000F22DB"/>
    <w:rsid w:val="000F42B0"/>
    <w:rsid w:val="00105817"/>
    <w:rsid w:val="00112742"/>
    <w:rsid w:val="0011782D"/>
    <w:rsid w:val="0012140A"/>
    <w:rsid w:val="00133126"/>
    <w:rsid w:val="00137661"/>
    <w:rsid w:val="00142C31"/>
    <w:rsid w:val="00154E5E"/>
    <w:rsid w:val="001663E1"/>
    <w:rsid w:val="00173B2B"/>
    <w:rsid w:val="00187FF4"/>
    <w:rsid w:val="001904BD"/>
    <w:rsid w:val="00197ED8"/>
    <w:rsid w:val="001A0FBC"/>
    <w:rsid w:val="001A138A"/>
    <w:rsid w:val="001A45E3"/>
    <w:rsid w:val="001B1A97"/>
    <w:rsid w:val="001B349F"/>
    <w:rsid w:val="001B45CC"/>
    <w:rsid w:val="001C376F"/>
    <w:rsid w:val="001C502E"/>
    <w:rsid w:val="001D3CC9"/>
    <w:rsid w:val="001D59CD"/>
    <w:rsid w:val="001D5B3C"/>
    <w:rsid w:val="001D5FCD"/>
    <w:rsid w:val="001E2653"/>
    <w:rsid w:val="001E41B4"/>
    <w:rsid w:val="001E434F"/>
    <w:rsid w:val="001F294B"/>
    <w:rsid w:val="001F32CA"/>
    <w:rsid w:val="001F5B54"/>
    <w:rsid w:val="00205625"/>
    <w:rsid w:val="002063DC"/>
    <w:rsid w:val="00207C57"/>
    <w:rsid w:val="00213465"/>
    <w:rsid w:val="00215599"/>
    <w:rsid w:val="0021642E"/>
    <w:rsid w:val="002222D7"/>
    <w:rsid w:val="00225234"/>
    <w:rsid w:val="00226118"/>
    <w:rsid w:val="00230AB1"/>
    <w:rsid w:val="00231D7B"/>
    <w:rsid w:val="00234E04"/>
    <w:rsid w:val="0023700B"/>
    <w:rsid w:val="00240687"/>
    <w:rsid w:val="0024344B"/>
    <w:rsid w:val="0025498C"/>
    <w:rsid w:val="002641A3"/>
    <w:rsid w:val="00264FF5"/>
    <w:rsid w:val="00271A4C"/>
    <w:rsid w:val="002813F9"/>
    <w:rsid w:val="00282537"/>
    <w:rsid w:val="002866C3"/>
    <w:rsid w:val="00287681"/>
    <w:rsid w:val="002928D9"/>
    <w:rsid w:val="002A1D2E"/>
    <w:rsid w:val="002B3B1D"/>
    <w:rsid w:val="002B79F2"/>
    <w:rsid w:val="002B7FB8"/>
    <w:rsid w:val="002C09C3"/>
    <w:rsid w:val="002E2F5A"/>
    <w:rsid w:val="002F50E4"/>
    <w:rsid w:val="002F7526"/>
    <w:rsid w:val="00306022"/>
    <w:rsid w:val="00307D60"/>
    <w:rsid w:val="003156E0"/>
    <w:rsid w:val="00316209"/>
    <w:rsid w:val="00316D5A"/>
    <w:rsid w:val="00336DFD"/>
    <w:rsid w:val="00345ADB"/>
    <w:rsid w:val="00351487"/>
    <w:rsid w:val="00353261"/>
    <w:rsid w:val="00353F8D"/>
    <w:rsid w:val="0035626F"/>
    <w:rsid w:val="00360389"/>
    <w:rsid w:val="00360D23"/>
    <w:rsid w:val="00363594"/>
    <w:rsid w:val="003644ED"/>
    <w:rsid w:val="00365EAA"/>
    <w:rsid w:val="00373A23"/>
    <w:rsid w:val="003752A5"/>
    <w:rsid w:val="003868B8"/>
    <w:rsid w:val="003874A9"/>
    <w:rsid w:val="00390346"/>
    <w:rsid w:val="00393734"/>
    <w:rsid w:val="003A6C1E"/>
    <w:rsid w:val="003B26C8"/>
    <w:rsid w:val="003C2989"/>
    <w:rsid w:val="003D120B"/>
    <w:rsid w:val="003D219A"/>
    <w:rsid w:val="003D4FC5"/>
    <w:rsid w:val="003D76CC"/>
    <w:rsid w:val="003E28C8"/>
    <w:rsid w:val="003E61E4"/>
    <w:rsid w:val="003F40C2"/>
    <w:rsid w:val="00400555"/>
    <w:rsid w:val="00407F83"/>
    <w:rsid w:val="004131A1"/>
    <w:rsid w:val="00426D8D"/>
    <w:rsid w:val="004311A4"/>
    <w:rsid w:val="00431A7A"/>
    <w:rsid w:val="00436512"/>
    <w:rsid w:val="004451D3"/>
    <w:rsid w:val="00447F7F"/>
    <w:rsid w:val="004519B9"/>
    <w:rsid w:val="00452526"/>
    <w:rsid w:val="004526A8"/>
    <w:rsid w:val="004536B8"/>
    <w:rsid w:val="00457456"/>
    <w:rsid w:val="00457F0F"/>
    <w:rsid w:val="00460184"/>
    <w:rsid w:val="00463655"/>
    <w:rsid w:val="00497EA2"/>
    <w:rsid w:val="004B0A61"/>
    <w:rsid w:val="004C1BAB"/>
    <w:rsid w:val="004C4B8F"/>
    <w:rsid w:val="004C7E07"/>
    <w:rsid w:val="004D0C82"/>
    <w:rsid w:val="004D1A48"/>
    <w:rsid w:val="004E65D5"/>
    <w:rsid w:val="004F039E"/>
    <w:rsid w:val="004F05DD"/>
    <w:rsid w:val="004F5000"/>
    <w:rsid w:val="00506720"/>
    <w:rsid w:val="00510DF3"/>
    <w:rsid w:val="00512BEF"/>
    <w:rsid w:val="00514D21"/>
    <w:rsid w:val="00535E22"/>
    <w:rsid w:val="005361C0"/>
    <w:rsid w:val="005400C6"/>
    <w:rsid w:val="00541E5F"/>
    <w:rsid w:val="00544151"/>
    <w:rsid w:val="00552884"/>
    <w:rsid w:val="00552A23"/>
    <w:rsid w:val="005614CA"/>
    <w:rsid w:val="00567909"/>
    <w:rsid w:val="00573B40"/>
    <w:rsid w:val="00576995"/>
    <w:rsid w:val="00581804"/>
    <w:rsid w:val="00584106"/>
    <w:rsid w:val="0058415B"/>
    <w:rsid w:val="005A1A38"/>
    <w:rsid w:val="005A7171"/>
    <w:rsid w:val="005C1B17"/>
    <w:rsid w:val="005D0CE1"/>
    <w:rsid w:val="005E2CE3"/>
    <w:rsid w:val="005E2FF1"/>
    <w:rsid w:val="005E38B0"/>
    <w:rsid w:val="005E6515"/>
    <w:rsid w:val="005F5AC4"/>
    <w:rsid w:val="006062F6"/>
    <w:rsid w:val="006156A0"/>
    <w:rsid w:val="0061712A"/>
    <w:rsid w:val="00631FDE"/>
    <w:rsid w:val="00632330"/>
    <w:rsid w:val="00635D66"/>
    <w:rsid w:val="00641037"/>
    <w:rsid w:val="00641395"/>
    <w:rsid w:val="00643D14"/>
    <w:rsid w:val="006468BE"/>
    <w:rsid w:val="006545F4"/>
    <w:rsid w:val="00656D03"/>
    <w:rsid w:val="00664878"/>
    <w:rsid w:val="00665102"/>
    <w:rsid w:val="006659E0"/>
    <w:rsid w:val="00666D23"/>
    <w:rsid w:val="00670235"/>
    <w:rsid w:val="00674B6F"/>
    <w:rsid w:val="00675B48"/>
    <w:rsid w:val="006809A1"/>
    <w:rsid w:val="00695670"/>
    <w:rsid w:val="00695A44"/>
    <w:rsid w:val="006A1C18"/>
    <w:rsid w:val="006A30CD"/>
    <w:rsid w:val="006A4C5B"/>
    <w:rsid w:val="006C271D"/>
    <w:rsid w:val="006D0A7D"/>
    <w:rsid w:val="006D0B1C"/>
    <w:rsid w:val="006D1B0E"/>
    <w:rsid w:val="006D24D0"/>
    <w:rsid w:val="006D3250"/>
    <w:rsid w:val="006D69A8"/>
    <w:rsid w:val="006E23AB"/>
    <w:rsid w:val="006E29B4"/>
    <w:rsid w:val="006E561E"/>
    <w:rsid w:val="006F3367"/>
    <w:rsid w:val="006F7350"/>
    <w:rsid w:val="0070780B"/>
    <w:rsid w:val="00707970"/>
    <w:rsid w:val="00726AD9"/>
    <w:rsid w:val="00736D60"/>
    <w:rsid w:val="007457D2"/>
    <w:rsid w:val="007504E0"/>
    <w:rsid w:val="007609AD"/>
    <w:rsid w:val="0076580D"/>
    <w:rsid w:val="00785C89"/>
    <w:rsid w:val="00796DF6"/>
    <w:rsid w:val="007B1C0B"/>
    <w:rsid w:val="007B1F74"/>
    <w:rsid w:val="007C1847"/>
    <w:rsid w:val="007C7B6F"/>
    <w:rsid w:val="007D11BD"/>
    <w:rsid w:val="007D6EC6"/>
    <w:rsid w:val="007E4568"/>
    <w:rsid w:val="007F0259"/>
    <w:rsid w:val="007F1047"/>
    <w:rsid w:val="007F3495"/>
    <w:rsid w:val="007F3D08"/>
    <w:rsid w:val="00802797"/>
    <w:rsid w:val="0080455F"/>
    <w:rsid w:val="0081773A"/>
    <w:rsid w:val="0081787A"/>
    <w:rsid w:val="00823DE1"/>
    <w:rsid w:val="00836612"/>
    <w:rsid w:val="008377A0"/>
    <w:rsid w:val="00837A1D"/>
    <w:rsid w:val="00841A84"/>
    <w:rsid w:val="00847658"/>
    <w:rsid w:val="00847FD0"/>
    <w:rsid w:val="00853849"/>
    <w:rsid w:val="00857049"/>
    <w:rsid w:val="00866889"/>
    <w:rsid w:val="008733AE"/>
    <w:rsid w:val="00875408"/>
    <w:rsid w:val="00886CE6"/>
    <w:rsid w:val="00887C8F"/>
    <w:rsid w:val="00891187"/>
    <w:rsid w:val="008937A9"/>
    <w:rsid w:val="00893C21"/>
    <w:rsid w:val="008A4A1D"/>
    <w:rsid w:val="008B34A2"/>
    <w:rsid w:val="008E0BE6"/>
    <w:rsid w:val="008E28E6"/>
    <w:rsid w:val="008E349F"/>
    <w:rsid w:val="008E6FC8"/>
    <w:rsid w:val="00906241"/>
    <w:rsid w:val="00907606"/>
    <w:rsid w:val="00907E97"/>
    <w:rsid w:val="00910B80"/>
    <w:rsid w:val="00910C0F"/>
    <w:rsid w:val="00910C78"/>
    <w:rsid w:val="00910E0D"/>
    <w:rsid w:val="00912F78"/>
    <w:rsid w:val="009170E3"/>
    <w:rsid w:val="0092603E"/>
    <w:rsid w:val="00927D2B"/>
    <w:rsid w:val="00941B0D"/>
    <w:rsid w:val="00943591"/>
    <w:rsid w:val="00951C56"/>
    <w:rsid w:val="00961F47"/>
    <w:rsid w:val="00967D14"/>
    <w:rsid w:val="009748B2"/>
    <w:rsid w:val="009808CE"/>
    <w:rsid w:val="00984EC2"/>
    <w:rsid w:val="00985512"/>
    <w:rsid w:val="00990D92"/>
    <w:rsid w:val="009A419B"/>
    <w:rsid w:val="009A4B72"/>
    <w:rsid w:val="009A5137"/>
    <w:rsid w:val="009A72B6"/>
    <w:rsid w:val="009B481A"/>
    <w:rsid w:val="009B4B18"/>
    <w:rsid w:val="009B5EE3"/>
    <w:rsid w:val="009C3513"/>
    <w:rsid w:val="009C390C"/>
    <w:rsid w:val="009D153C"/>
    <w:rsid w:val="009E152E"/>
    <w:rsid w:val="009E343C"/>
    <w:rsid w:val="009E3611"/>
    <w:rsid w:val="009F6EE3"/>
    <w:rsid w:val="00A05F53"/>
    <w:rsid w:val="00A21F4F"/>
    <w:rsid w:val="00A223D7"/>
    <w:rsid w:val="00A23C08"/>
    <w:rsid w:val="00A24048"/>
    <w:rsid w:val="00A3426B"/>
    <w:rsid w:val="00A413CC"/>
    <w:rsid w:val="00A41E7C"/>
    <w:rsid w:val="00A43111"/>
    <w:rsid w:val="00A52403"/>
    <w:rsid w:val="00A55C18"/>
    <w:rsid w:val="00A66838"/>
    <w:rsid w:val="00A679E3"/>
    <w:rsid w:val="00A72892"/>
    <w:rsid w:val="00A732E2"/>
    <w:rsid w:val="00A750C8"/>
    <w:rsid w:val="00A766AC"/>
    <w:rsid w:val="00A76CEE"/>
    <w:rsid w:val="00A97A81"/>
    <w:rsid w:val="00AA1796"/>
    <w:rsid w:val="00AA2DC2"/>
    <w:rsid w:val="00AA517D"/>
    <w:rsid w:val="00AA7AB5"/>
    <w:rsid w:val="00AC1AA5"/>
    <w:rsid w:val="00AC3C74"/>
    <w:rsid w:val="00AC4B33"/>
    <w:rsid w:val="00AC5591"/>
    <w:rsid w:val="00AD0EBA"/>
    <w:rsid w:val="00AD1383"/>
    <w:rsid w:val="00AD153F"/>
    <w:rsid w:val="00AD314B"/>
    <w:rsid w:val="00AD7881"/>
    <w:rsid w:val="00AE5018"/>
    <w:rsid w:val="00AE706D"/>
    <w:rsid w:val="00AF0712"/>
    <w:rsid w:val="00AF26B7"/>
    <w:rsid w:val="00AF296F"/>
    <w:rsid w:val="00AF37EF"/>
    <w:rsid w:val="00AF6E96"/>
    <w:rsid w:val="00B00D5A"/>
    <w:rsid w:val="00B07963"/>
    <w:rsid w:val="00B07C01"/>
    <w:rsid w:val="00B14786"/>
    <w:rsid w:val="00B14991"/>
    <w:rsid w:val="00B154D9"/>
    <w:rsid w:val="00B22FF1"/>
    <w:rsid w:val="00B252A8"/>
    <w:rsid w:val="00B26E60"/>
    <w:rsid w:val="00B31DE8"/>
    <w:rsid w:val="00B34248"/>
    <w:rsid w:val="00B357BB"/>
    <w:rsid w:val="00B41229"/>
    <w:rsid w:val="00B4468A"/>
    <w:rsid w:val="00B454C8"/>
    <w:rsid w:val="00B45AFF"/>
    <w:rsid w:val="00B47316"/>
    <w:rsid w:val="00B5380B"/>
    <w:rsid w:val="00B5695B"/>
    <w:rsid w:val="00B63244"/>
    <w:rsid w:val="00B65A70"/>
    <w:rsid w:val="00B6737B"/>
    <w:rsid w:val="00B77B5A"/>
    <w:rsid w:val="00B83144"/>
    <w:rsid w:val="00B925B7"/>
    <w:rsid w:val="00B92771"/>
    <w:rsid w:val="00B95414"/>
    <w:rsid w:val="00B96C51"/>
    <w:rsid w:val="00BA562E"/>
    <w:rsid w:val="00BA7387"/>
    <w:rsid w:val="00BB19AA"/>
    <w:rsid w:val="00BB5AF6"/>
    <w:rsid w:val="00BB6929"/>
    <w:rsid w:val="00BB7405"/>
    <w:rsid w:val="00BC1C1F"/>
    <w:rsid w:val="00BD3A90"/>
    <w:rsid w:val="00BD5F4D"/>
    <w:rsid w:val="00BD65E8"/>
    <w:rsid w:val="00BD6B30"/>
    <w:rsid w:val="00BE0D77"/>
    <w:rsid w:val="00BE31D0"/>
    <w:rsid w:val="00BF6129"/>
    <w:rsid w:val="00BF68ED"/>
    <w:rsid w:val="00BF6946"/>
    <w:rsid w:val="00C0158D"/>
    <w:rsid w:val="00C03FB5"/>
    <w:rsid w:val="00C047A3"/>
    <w:rsid w:val="00C160BB"/>
    <w:rsid w:val="00C20312"/>
    <w:rsid w:val="00C20DBF"/>
    <w:rsid w:val="00C21681"/>
    <w:rsid w:val="00C23315"/>
    <w:rsid w:val="00C518B9"/>
    <w:rsid w:val="00C5495B"/>
    <w:rsid w:val="00C55AA1"/>
    <w:rsid w:val="00C65D44"/>
    <w:rsid w:val="00C71C0B"/>
    <w:rsid w:val="00C71F5D"/>
    <w:rsid w:val="00C82996"/>
    <w:rsid w:val="00CA1D1C"/>
    <w:rsid w:val="00CA2E0C"/>
    <w:rsid w:val="00CA5485"/>
    <w:rsid w:val="00CB031D"/>
    <w:rsid w:val="00CB737B"/>
    <w:rsid w:val="00CC7D7D"/>
    <w:rsid w:val="00CD5C62"/>
    <w:rsid w:val="00CE1BAE"/>
    <w:rsid w:val="00CE7C0F"/>
    <w:rsid w:val="00CF45F3"/>
    <w:rsid w:val="00D11194"/>
    <w:rsid w:val="00D16320"/>
    <w:rsid w:val="00D214E9"/>
    <w:rsid w:val="00D2373B"/>
    <w:rsid w:val="00D242A7"/>
    <w:rsid w:val="00D2433E"/>
    <w:rsid w:val="00D27952"/>
    <w:rsid w:val="00D27A5C"/>
    <w:rsid w:val="00D339E9"/>
    <w:rsid w:val="00D3516F"/>
    <w:rsid w:val="00D47D6A"/>
    <w:rsid w:val="00D528D2"/>
    <w:rsid w:val="00D52D17"/>
    <w:rsid w:val="00D56103"/>
    <w:rsid w:val="00D56175"/>
    <w:rsid w:val="00D619B8"/>
    <w:rsid w:val="00D64DF8"/>
    <w:rsid w:val="00D6713A"/>
    <w:rsid w:val="00D7050E"/>
    <w:rsid w:val="00D759F0"/>
    <w:rsid w:val="00D76A1A"/>
    <w:rsid w:val="00D7799F"/>
    <w:rsid w:val="00D8290A"/>
    <w:rsid w:val="00D8530B"/>
    <w:rsid w:val="00D910B9"/>
    <w:rsid w:val="00D92C46"/>
    <w:rsid w:val="00D9669F"/>
    <w:rsid w:val="00D97172"/>
    <w:rsid w:val="00DA1258"/>
    <w:rsid w:val="00DA13A0"/>
    <w:rsid w:val="00DA19FE"/>
    <w:rsid w:val="00DB13B7"/>
    <w:rsid w:val="00DB33D1"/>
    <w:rsid w:val="00DB5A95"/>
    <w:rsid w:val="00DC4834"/>
    <w:rsid w:val="00DC4925"/>
    <w:rsid w:val="00DC63ED"/>
    <w:rsid w:val="00DD4B0B"/>
    <w:rsid w:val="00DD5CA1"/>
    <w:rsid w:val="00DE2D03"/>
    <w:rsid w:val="00DE77FF"/>
    <w:rsid w:val="00DE7B03"/>
    <w:rsid w:val="00DE7F5C"/>
    <w:rsid w:val="00DF3012"/>
    <w:rsid w:val="00DF3422"/>
    <w:rsid w:val="00E22E4F"/>
    <w:rsid w:val="00E2445B"/>
    <w:rsid w:val="00E40D02"/>
    <w:rsid w:val="00E431EC"/>
    <w:rsid w:val="00E463E4"/>
    <w:rsid w:val="00E534B1"/>
    <w:rsid w:val="00E53B7C"/>
    <w:rsid w:val="00E5427C"/>
    <w:rsid w:val="00E8127F"/>
    <w:rsid w:val="00E852B7"/>
    <w:rsid w:val="00E86EBC"/>
    <w:rsid w:val="00E90511"/>
    <w:rsid w:val="00E966DA"/>
    <w:rsid w:val="00EA4D62"/>
    <w:rsid w:val="00EB30EC"/>
    <w:rsid w:val="00EB7244"/>
    <w:rsid w:val="00EB7A25"/>
    <w:rsid w:val="00EC05D1"/>
    <w:rsid w:val="00EC5923"/>
    <w:rsid w:val="00EC7065"/>
    <w:rsid w:val="00EC796B"/>
    <w:rsid w:val="00ED4803"/>
    <w:rsid w:val="00ED6AD5"/>
    <w:rsid w:val="00EE0B0D"/>
    <w:rsid w:val="00EE0CB0"/>
    <w:rsid w:val="00EF4B5D"/>
    <w:rsid w:val="00F02080"/>
    <w:rsid w:val="00F06C6D"/>
    <w:rsid w:val="00F0728B"/>
    <w:rsid w:val="00F268AC"/>
    <w:rsid w:val="00F31B84"/>
    <w:rsid w:val="00F32B76"/>
    <w:rsid w:val="00F470F6"/>
    <w:rsid w:val="00F51258"/>
    <w:rsid w:val="00F56244"/>
    <w:rsid w:val="00F579A2"/>
    <w:rsid w:val="00F57DB2"/>
    <w:rsid w:val="00F74492"/>
    <w:rsid w:val="00F7545F"/>
    <w:rsid w:val="00F76581"/>
    <w:rsid w:val="00F76FE1"/>
    <w:rsid w:val="00F871F9"/>
    <w:rsid w:val="00F8799C"/>
    <w:rsid w:val="00F93B8D"/>
    <w:rsid w:val="00FA011C"/>
    <w:rsid w:val="00FA02CA"/>
    <w:rsid w:val="00FA0B21"/>
    <w:rsid w:val="00FA7840"/>
    <w:rsid w:val="00FB07B5"/>
    <w:rsid w:val="00FB0F06"/>
    <w:rsid w:val="00FB7DE5"/>
    <w:rsid w:val="00FC103F"/>
    <w:rsid w:val="00FC4CCD"/>
    <w:rsid w:val="00FC583E"/>
    <w:rsid w:val="00FC6DE5"/>
    <w:rsid w:val="00FD07F0"/>
    <w:rsid w:val="00FD4E4C"/>
    <w:rsid w:val="00FE14C4"/>
    <w:rsid w:val="00FE659F"/>
    <w:rsid w:val="00FF037A"/>
    <w:rsid w:val="00FF1824"/>
    <w:rsid w:val="00FF3D1A"/>
    <w:rsid w:val="00FF41BE"/>
    <w:rsid w:val="00FF5F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0">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clear" w:pos="1080"/>
        <w:tab w:val="left" w:pos="1134"/>
        <w:tab w:val="num" w:pos="1364"/>
      </w:tabs>
      <w:ind w:left="1134"/>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paragraph" w:styleId="Zkladntextodsazen">
    <w:name w:val="Body Text Indent"/>
    <w:basedOn w:val="Normln"/>
    <w:link w:val="ZkladntextodsazenChar"/>
    <w:uiPriority w:val="99"/>
    <w:rsid w:val="00A732E2"/>
    <w:pPr>
      <w:spacing w:before="0" w:after="120"/>
      <w:ind w:left="283"/>
      <w:jc w:val="left"/>
    </w:pPr>
    <w:rPr>
      <w:rFonts w:ascii="Times New Roman" w:hAnsi="Times New Roman"/>
      <w:sz w:val="24"/>
      <w:szCs w:val="24"/>
    </w:rPr>
  </w:style>
  <w:style w:type="character" w:customStyle="1" w:styleId="ZkladntextodsazenChar">
    <w:name w:val="Základní text odsazený Char"/>
    <w:basedOn w:val="Standardnpsmoodstavce"/>
    <w:link w:val="Zkladntextodsazen"/>
    <w:uiPriority w:val="99"/>
    <w:rsid w:val="00A732E2"/>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0">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clear" w:pos="1080"/>
        <w:tab w:val="left" w:pos="1134"/>
        <w:tab w:val="num" w:pos="1364"/>
      </w:tabs>
      <w:ind w:left="1134"/>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paragraph" w:styleId="Zkladntextodsazen">
    <w:name w:val="Body Text Indent"/>
    <w:basedOn w:val="Normln"/>
    <w:link w:val="ZkladntextodsazenChar"/>
    <w:uiPriority w:val="99"/>
    <w:rsid w:val="00A732E2"/>
    <w:pPr>
      <w:spacing w:before="0" w:after="120"/>
      <w:ind w:left="283"/>
      <w:jc w:val="left"/>
    </w:pPr>
    <w:rPr>
      <w:rFonts w:ascii="Times New Roman" w:hAnsi="Times New Roman"/>
      <w:sz w:val="24"/>
      <w:szCs w:val="24"/>
    </w:rPr>
  </w:style>
  <w:style w:type="character" w:customStyle="1" w:styleId="ZkladntextodsazenChar">
    <w:name w:val="Základní text odsazený Char"/>
    <w:basedOn w:val="Standardnpsmoodstavce"/>
    <w:link w:val="Zkladntextodsazen"/>
    <w:uiPriority w:val="99"/>
    <w:rsid w:val="00A732E2"/>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arek.kachlir@ceproas.cz"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osef.paul@ceproas.cz" TargetMode="External"/><Relationship Id="rId17" Type="http://schemas.openxmlformats.org/officeDocument/2006/relationships/hyperlink" Target="http://www.softender.cz" TargetMode="External"/><Relationship Id="rId2" Type="http://schemas.openxmlformats.org/officeDocument/2006/relationships/numbering" Target="numbering.xml"/><Relationship Id="rId16" Type="http://schemas.openxmlformats.org/officeDocument/2006/relationships/hyperlink" Target="mailto:marek.kachl&#237;&#345;@ceproas.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ubomir.schier@ceproas.cz" TargetMode="External"/><Relationship Id="rId5" Type="http://schemas.openxmlformats.org/officeDocument/2006/relationships/settings" Target="settings.xml"/><Relationship Id="rId15" Type="http://schemas.openxmlformats.org/officeDocument/2006/relationships/hyperlink" Target="mailto:lubomir.schier@ceproas.cz" TargetMode="External"/><Relationship Id="rId10" Type="http://schemas.openxmlformats.org/officeDocument/2006/relationships/hyperlink" Target="mailto:lenka.hoskova@ceproas.cz"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jakub.hrsel@ceproa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44AA62-C8B6-4445-9344-87878C496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13</Pages>
  <Words>5331</Words>
  <Characters>31453</Characters>
  <Application>Microsoft Office Word</Application>
  <DocSecurity>0</DocSecurity>
  <Lines>262</Lines>
  <Paragraphs>73</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36711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11</cp:revision>
  <cp:lastPrinted>2014-08-08T07:36:00Z</cp:lastPrinted>
  <dcterms:created xsi:type="dcterms:W3CDTF">2014-08-05T10:53:00Z</dcterms:created>
  <dcterms:modified xsi:type="dcterms:W3CDTF">2014-08-11T04:37:00Z</dcterms:modified>
</cp:coreProperties>
</file>